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51" w:leader="none"/>
          <w:tab w:val="left" w:pos="9782" w:leader="none"/>
        </w:tabs>
        <w:spacing w:before="14" w:after="0"/>
        <w:ind w:left="1076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tabs>
          <w:tab w:val="left" w:pos="4151" w:leader="none"/>
          <w:tab w:val="left" w:pos="9782" w:leader="none"/>
        </w:tabs>
        <w:spacing w:before="14" w:after="0"/>
        <w:ind w:left="1076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tabs>
          <w:tab w:val="left" w:pos="4151" w:leader="none"/>
          <w:tab w:val="left" w:pos="9782" w:leader="none"/>
        </w:tabs>
        <w:spacing w:before="14" w:after="0"/>
        <w:ind w:left="1076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tabs>
          <w:tab w:val="left" w:pos="4151" w:leader="none"/>
          <w:tab w:val="left" w:pos="9782" w:leader="none"/>
        </w:tabs>
        <w:spacing w:before="14" w:after="0"/>
        <w:ind w:left="1076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НАРОДНО ЧИТАЛИЩЕ „Иво Войвода- 1928 г.“</w:t>
      </w:r>
    </w:p>
    <w:p>
      <w:pPr>
        <w:pStyle w:val="Normal"/>
        <w:tabs>
          <w:tab w:val="left" w:pos="4151" w:leader="none"/>
          <w:tab w:val="left" w:pos="9782" w:leader="none"/>
        </w:tabs>
        <w:spacing w:before="14" w:after="0"/>
        <w:ind w:left="1076" w:right="0" w:hanging="0"/>
        <w:rPr/>
      </w:pPr>
      <w:r>
        <w:rPr>
          <w:rFonts w:ascii="Times New Roman" w:hAnsi="Times New Roman"/>
          <w:sz w:val="20"/>
          <w:u w:val="single"/>
        </w:rPr>
        <w:tab/>
      </w:r>
      <w:r>
        <w:rPr>
          <w:sz w:val="24"/>
          <w:szCs w:val="24"/>
          <w:u w:val="single"/>
        </w:rPr>
        <w:t>с. Долна Секирна, община Брезник</w:t>
      </w:r>
      <w:r>
        <w:rPr>
          <w:sz w:val="20"/>
          <w:u w:val="single"/>
        </w:rPr>
        <w:tab/>
      </w:r>
    </w:p>
    <w:p>
      <w:pPr>
        <w:pStyle w:val="Style17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ind w:left="1376" w:right="1388" w:hanging="0"/>
        <w:jc w:val="center"/>
        <w:rPr>
          <w:b/>
          <w:b/>
          <w:sz w:val="32"/>
        </w:rPr>
      </w:pPr>
      <w:r>
        <w:rPr>
          <w:b/>
          <w:sz w:val="32"/>
        </w:rPr>
        <w:t>ДОКЛАД</w:t>
      </w:r>
    </w:p>
    <w:p>
      <w:pPr>
        <w:pStyle w:val="Normal"/>
        <w:spacing w:before="2" w:after="0"/>
        <w:ind w:left="1376" w:right="809" w:hanging="0"/>
        <w:jc w:val="center"/>
        <w:rPr/>
      </w:pPr>
      <w:r>
        <w:rPr>
          <w:b/>
          <w:sz w:val="24"/>
          <w:szCs w:val="24"/>
        </w:rPr>
        <w:t>за дейността на Народно читалище „Иво Войвода- 1928 г.“ през 2022г.</w:t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spacing w:before="11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1"/>
        <w:numPr>
          <w:ilvl w:val="0"/>
          <w:numId w:val="2"/>
        </w:numPr>
        <w:tabs>
          <w:tab w:val="left" w:pos="537" w:leader="none"/>
          <w:tab w:val="left" w:pos="10349" w:leader="none"/>
        </w:tabs>
        <w:rPr>
          <w:highlight w:val="white"/>
        </w:rPr>
      </w:pPr>
      <w:r>
        <w:rPr>
          <w:highlight w:val="white"/>
        </w:rPr>
        <w:t>ПАСПОРТ 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ЧИТАЛИЩЕТО</w:t>
        <w:tab/>
      </w:r>
    </w:p>
    <w:p>
      <w:pPr>
        <w:pStyle w:val="Style17"/>
        <w:spacing w:before="6" w:after="0"/>
        <w:rPr>
          <w:b/>
          <w:b/>
          <w:sz w:val="15"/>
        </w:rPr>
      </w:pPr>
      <w:r>
        <w:rPr>
          <w:b/>
          <w:sz w:val="15"/>
        </w:rPr>
      </w:r>
    </w:p>
    <w:tbl>
      <w:tblPr>
        <w:tblW w:w="10152" w:type="dxa"/>
        <w:jc w:val="left"/>
        <w:tblInd w:w="14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7193"/>
      </w:tblGrid>
      <w:tr>
        <w:trPr>
          <w:trHeight w:val="282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0" w:right="94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2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НАРОДНО ЧИТАЛИЩЕ „Иво Войвода- 1928 г.“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Читалище</w:t>
            </w:r>
          </w:p>
        </w:tc>
      </w:tr>
      <w:tr>
        <w:trPr>
          <w:trHeight w:val="282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3"/>
              <w:ind w:left="0" w:right="94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Юридически вид: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3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ЮЛНЦ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2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9101</w:t>
            </w:r>
          </w:p>
        </w:tc>
      </w:tr>
      <w:tr>
        <w:trPr>
          <w:trHeight w:val="563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before="2" w:after="0"/>
              <w:ind w:left="0" w:right="91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80" w:before="6" w:after="0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Дейност на библиотеки и архиви</w:t>
            </w:r>
          </w:p>
        </w:tc>
      </w:tr>
      <w:tr>
        <w:trPr>
          <w:trHeight w:val="278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58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58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>
        <w:trPr>
          <w:trHeight w:val="283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0" w:right="94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1928 г.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5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/>
            </w:pPr>
            <w:r>
              <w:rPr>
                <w:b/>
                <w:sz w:val="24"/>
              </w:rPr>
              <w:t xml:space="preserve">2,5 </w:t>
            </w:r>
            <w:r>
              <w:rPr>
                <w:sz w:val="24"/>
              </w:rPr>
              <w:t>бр.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5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Субсидия: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/>
            </w:pPr>
            <w:r>
              <w:rPr>
                <w:b/>
                <w:sz w:val="24"/>
              </w:rPr>
              <w:t>30 934,00 лв.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5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140  души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right="0" w:hanging="0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Обща, Деца, Ученици, Младежи</w:t>
            </w:r>
          </w:p>
        </w:tc>
      </w:tr>
      <w:tr>
        <w:trPr>
          <w:trHeight w:val="283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1"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 xml:space="preserve">51 действителни членове, </w:t>
            </w:r>
          </w:p>
        </w:tc>
      </w:tr>
      <w:tr>
        <w:trPr>
          <w:trHeight w:val="563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81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80" w:before="4" w:after="0"/>
              <w:ind w:left="107" w:right="4133" w:hanging="0"/>
              <w:rPr>
                <w:sz w:val="24"/>
              </w:rPr>
            </w:pPr>
            <w:r>
              <w:rPr>
                <w:sz w:val="24"/>
              </w:rPr>
              <w:t>с. Долна Секирна</w:t>
            </w:r>
          </w:p>
          <w:p>
            <w:pPr>
              <w:pStyle w:val="TableParagraph"/>
              <w:spacing w:lineRule="exact" w:line="280" w:before="4" w:after="0"/>
              <w:ind w:left="107" w:right="4133" w:hanging="0"/>
              <w:rPr>
                <w:sz w:val="24"/>
              </w:rPr>
            </w:pPr>
            <w:r>
              <w:rPr>
                <w:sz w:val="24"/>
              </w:rPr>
              <w:t xml:space="preserve">община Брезник, </w:t>
            </w:r>
          </w:p>
          <w:p>
            <w:pPr>
              <w:pStyle w:val="TableParagraph"/>
              <w:spacing w:lineRule="exact" w:line="280" w:before="4" w:after="0"/>
              <w:ind w:left="107" w:right="4133" w:hanging="0"/>
              <w:rPr>
                <w:sz w:val="24"/>
              </w:rPr>
            </w:pPr>
            <w:r>
              <w:rPr>
                <w:sz w:val="24"/>
              </w:rPr>
              <w:t>област Перник</w:t>
            </w:r>
          </w:p>
        </w:tc>
      </w:tr>
      <w:tr>
        <w:trPr>
          <w:trHeight w:val="280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0" w:right="94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+359 882 279775</w:t>
            </w:r>
          </w:p>
        </w:tc>
      </w:tr>
      <w:tr>
        <w:trPr>
          <w:trHeight w:val="397" w:hRule="atLeast"/>
        </w:trPr>
        <w:tc>
          <w:tcPr>
            <w:tcW w:w="295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8"/>
              <w:ind w:left="0" w:right="93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3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TableParagraph"/>
              <w:spacing w:lineRule="exact" w:line="268"/>
              <w:ind w:left="107" w:right="0" w:hanging="0"/>
              <w:rPr/>
            </w:pPr>
            <w:r>
              <w:rPr/>
              <w:t>chitalishte_sekirna@abv.bg</w:t>
            </w:r>
          </w:p>
        </w:tc>
      </w:tr>
    </w:tbl>
    <w:p>
      <w:pPr>
        <w:pStyle w:val="Style17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left" w:pos="537" w:leader="none"/>
          <w:tab w:val="left" w:pos="10349" w:leader="none"/>
        </w:tabs>
        <w:spacing w:before="233" w:after="0"/>
        <w:rPr/>
      </w:pPr>
      <w:r>
        <w:rPr>
          <w:b/>
          <w:sz w:val="24"/>
          <w:highlight w:val="white"/>
        </w:rPr>
        <w:t>АДМИНИСТРАТИВНО-ОРГАНИЗАЦИОННА</w:t>
      </w:r>
      <w:r>
        <w:rPr>
          <w:b/>
          <w:spacing w:val="-17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>ДЕЙНОСТ</w:t>
      </w:r>
    </w:p>
    <w:p>
      <w:pPr>
        <w:pStyle w:val="Style17"/>
        <w:spacing w:before="9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7"/>
        <w:ind w:left="252" w:right="0" w:hanging="0"/>
        <w:rPr/>
      </w:pPr>
      <w:r>
        <w:rPr/>
        <w:t xml:space="preserve">През 2022г. са проведени </w:t>
      </w:r>
      <w:r>
        <w:rPr>
          <w:color w:val="FF0000"/>
        </w:rPr>
        <w:t>5</w:t>
      </w:r>
      <w:r>
        <w:rPr/>
        <w:t xml:space="preserve"> заседания на читалищното настоятелство.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ind w:left="567" w:right="0" w:hanging="360"/>
        <w:rPr/>
      </w:pPr>
      <w:r>
        <w:rPr>
          <w:sz w:val="24"/>
          <w:highlight w:val="white"/>
          <w:lang w:val="en-US"/>
        </w:rPr>
        <w:t xml:space="preserve">  </w:t>
      </w:r>
      <w:r>
        <w:rPr>
          <w:sz w:val="24"/>
          <w:highlight w:val="white"/>
        </w:rPr>
        <w:t>ОБСЛУЖЕНИ</w:t>
      </w:r>
      <w:r>
        <w:rPr>
          <w:spacing w:val="-5"/>
          <w:sz w:val="24"/>
          <w:highlight w:val="white"/>
        </w:rPr>
        <w:t xml:space="preserve"> </w:t>
      </w:r>
      <w:r>
        <w:rPr>
          <w:sz w:val="24"/>
          <w:highlight w:val="white"/>
        </w:rPr>
        <w:t>ГРАЖДАНИ</w:t>
      </w:r>
      <w:r>
        <w:rPr>
          <w:sz w:val="24"/>
          <w:highlight w:val="white"/>
          <w:lang w:val="en-US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left="284" w:right="0" w:hanging="0"/>
        <w:rPr>
          <w:lang w:val="en-US"/>
        </w:rPr>
      </w:pPr>
      <w:r>
        <w:rPr>
          <w:lang w:val="en-US"/>
        </w:rPr>
        <w:t xml:space="preserve">  </w:t>
      </w:r>
    </w:p>
    <w:tbl>
      <w:tblPr>
        <w:tblW w:w="6067" w:type="dxa"/>
        <w:jc w:val="left"/>
        <w:tblInd w:w="192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740"/>
      </w:tblGrid>
      <w:tr>
        <w:trPr>
          <w:trHeight w:val="563" w:hRule="atLeast"/>
        </w:trPr>
        <w:tc>
          <w:tcPr>
            <w:tcW w:w="532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Normal"/>
              <w:spacing w:lineRule="exact" w:line="280" w:before="4" w:after="0"/>
              <w:ind w:left="1449" w:right="78" w:hanging="742"/>
              <w:rPr>
                <w:sz w:val="24"/>
              </w:rPr>
            </w:pPr>
            <w:r>
              <w:rPr>
                <w:sz w:val="24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Normal"/>
              <w:spacing w:before="141" w:after="0"/>
              <w:ind w:left="206" w:right="20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</w:tr>
      <w:tr>
        <w:trPr>
          <w:trHeight w:val="563" w:hRule="atLeast"/>
        </w:trPr>
        <w:tc>
          <w:tcPr>
            <w:tcW w:w="532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Normal"/>
              <w:spacing w:lineRule="exact" w:line="281"/>
              <w:ind w:left="0" w:right="97" w:hanging="0"/>
              <w:jc w:val="right"/>
              <w:rPr/>
            </w:pPr>
            <w:r>
              <w:rPr>
                <w:sz w:val="24"/>
              </w:rPr>
              <w:t>Общ брой на обслужените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Библиотеката</w:t>
            </w:r>
          </w:p>
          <w:p>
            <w:pPr>
              <w:pStyle w:val="Normal"/>
              <w:spacing w:lineRule="exact" w:line="261" w:before="2" w:after="0"/>
              <w:ind w:left="0" w:right="95" w:hanging="0"/>
              <w:jc w:val="right"/>
              <w:rPr/>
            </w:pPr>
            <w:r>
              <w:rPr>
                <w:sz w:val="24"/>
              </w:rPr>
              <w:t>през предходната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година:</w:t>
            </w:r>
          </w:p>
        </w:tc>
        <w:tc>
          <w:tcPr>
            <w:tcW w:w="74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  <w:insideH w:val="single" w:sz="4" w:space="0" w:color="F7C9AC"/>
              <w:insideV w:val="single" w:sz="4" w:space="0" w:color="F7C9AC"/>
            </w:tcBorders>
            <w:shd w:fill="FFF1CC" w:val="clear"/>
          </w:tcPr>
          <w:p>
            <w:pPr>
              <w:pStyle w:val="Normal"/>
              <w:spacing w:before="141" w:after="0"/>
              <w:ind w:right="20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>
      <w:pPr>
        <w:pStyle w:val="Normal"/>
        <w:ind w:left="284" w:right="0" w:hanging="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highlight w:val="white"/>
          <w:lang w:val="en-US"/>
        </w:rPr>
        <w:t xml:space="preserve">    </w:t>
      </w:r>
      <w:r>
        <w:rPr>
          <w:b/>
          <w:highlight w:val="white"/>
        </w:rPr>
        <w:t>ХУДОЖЕСТВЕНО-ТВОРЧЕСКА</w:t>
      </w:r>
      <w:r>
        <w:rPr>
          <w:b/>
          <w:spacing w:val="-14"/>
          <w:highlight w:val="white"/>
        </w:rPr>
        <w:t xml:space="preserve"> </w:t>
      </w:r>
      <w:r>
        <w:rPr>
          <w:b/>
          <w:highlight w:val="white"/>
        </w:rPr>
        <w:t>ДЕЙНОСТ</w:t>
      </w:r>
      <w:r>
        <w:rPr>
          <w:b/>
          <w:highlight w:val="green"/>
          <w:lang w:val="en-US"/>
        </w:rPr>
        <w:t xml:space="preserve">                                                                                                              </w:t>
      </w:r>
    </w:p>
    <w:p>
      <w:pPr>
        <w:sectPr>
          <w:type w:val="nextPage"/>
          <w:pgSz w:w="11906" w:h="16838"/>
          <w:pgMar w:left="880" w:right="440" w:header="0" w:top="2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7"/>
        <w:spacing w:before="182" w:after="0"/>
        <w:ind w:left="252" w:right="364" w:hanging="0"/>
        <w:rPr/>
      </w:pPr>
      <w:r>
        <w:rPr/>
        <w:t>През 2022г. към Народно читалище „Иво Войвода- 1928 г.“</w:t>
      </w:r>
      <w:r>
        <w:rPr>
          <w:b/>
        </w:rPr>
        <w:t xml:space="preserve">  </w:t>
      </w:r>
      <w:r>
        <w:rPr/>
        <w:t>взе активно участие в читалищните дейности.</w:t>
      </w:r>
    </w:p>
    <w:p>
      <w:pPr>
        <w:pStyle w:val="Style17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left" w:pos="457" w:leader="none"/>
          <w:tab w:val="left" w:pos="10125" w:leader="none"/>
        </w:tabs>
        <w:spacing w:before="186" w:after="0"/>
        <w:ind w:left="680" w:right="235" w:hanging="681"/>
        <w:jc w:val="right"/>
        <w:rPr>
          <w:highlight w:val="white"/>
        </w:rPr>
      </w:pPr>
      <w:r>
        <w:rPr>
          <w:highlight w:val="white"/>
        </w:rPr>
        <w:t>ХУДОЖЕСТВЕНО-ТВОРЧЕСКА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ДЕЙНОСТ</w:t>
        <w:tab/>
      </w:r>
    </w:p>
    <w:p>
      <w:pPr>
        <w:pStyle w:val="ListParagraph"/>
        <w:numPr>
          <w:ilvl w:val="1"/>
          <w:numId w:val="2"/>
        </w:numPr>
        <w:tabs>
          <w:tab w:val="left" w:pos="974" w:leader="none"/>
          <w:tab w:val="left" w:pos="10348" w:leader="none"/>
        </w:tabs>
        <w:ind w:left="973" w:right="0" w:hanging="390"/>
        <w:rPr>
          <w:highlight w:val="white"/>
        </w:rPr>
      </w:pPr>
      <w:r>
        <w:rPr>
          <w:sz w:val="24"/>
          <w:highlight w:val="white"/>
        </w:rPr>
        <w:t>МУЗИКАЛНА</w:t>
      </w:r>
      <w:r>
        <w:rPr>
          <w:spacing w:val="-6"/>
          <w:sz w:val="24"/>
          <w:highlight w:val="white"/>
        </w:rPr>
        <w:t xml:space="preserve"> </w:t>
      </w:r>
      <w:r>
        <w:rPr>
          <w:sz w:val="24"/>
          <w:highlight w:val="white"/>
        </w:rPr>
        <w:t>ДЕЙНОСТ:</w:t>
        <w:tab/>
      </w:r>
    </w:p>
    <w:p>
      <w:pPr>
        <w:pStyle w:val="Style17"/>
        <w:spacing w:before="185" w:after="0"/>
        <w:ind w:left="252" w:right="414" w:hanging="0"/>
        <w:rPr/>
      </w:pPr>
      <w:r>
        <w:rPr/>
        <w:t>През 2022г.  читалището няма музикална дейност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4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2"/>
        </w:numPr>
        <w:tabs>
          <w:tab w:val="left" w:pos="681" w:leader="none"/>
          <w:tab w:val="left" w:pos="10349" w:leader="none"/>
        </w:tabs>
        <w:ind w:left="680" w:right="0" w:hanging="457"/>
        <w:rPr>
          <w:highlight w:val="white"/>
        </w:rPr>
      </w:pPr>
      <w:r>
        <w:rPr>
          <w:highlight w:val="white"/>
        </w:rPr>
        <w:t>КУЛТУРНО-МАСОВА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ДЕЙНОСТ</w:t>
        <w:tab/>
      </w:r>
    </w:p>
    <w:p>
      <w:pPr>
        <w:pStyle w:val="Style17"/>
        <w:spacing w:before="185" w:after="0"/>
        <w:ind w:left="252" w:right="1048" w:hanging="0"/>
        <w:jc w:val="both"/>
        <w:rPr/>
      </w:pPr>
      <w:r>
        <w:rPr/>
        <w:t xml:space="preserve">В изпълнение на Културния календар на Народно читалище </w:t>
      </w:r>
      <w:r>
        <w:rPr>
          <w:b/>
        </w:rPr>
        <w:t>„Иво Войвода- 1928 г.“</w:t>
      </w:r>
      <w:r>
        <w:rPr/>
        <w:t xml:space="preserve"> за 2022г., читалището ни организира и взе участие в следните културно-масови прояви: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left" w:pos="974" w:leader="none"/>
          <w:tab w:val="left" w:pos="10348" w:leader="none"/>
        </w:tabs>
        <w:ind w:left="973" w:right="0" w:hanging="390"/>
        <w:rPr>
          <w:highlight w:val="white"/>
        </w:rPr>
      </w:pPr>
      <w:r>
        <w:rPr>
          <w:sz w:val="24"/>
          <w:highlight w:val="white"/>
        </w:rPr>
        <w:t>СЪБИТИЯ, ОРГАНИЗИРАНИ ОТ ЧИТАЛИЩЕТО ПРЕЗ</w:t>
      </w:r>
      <w:r>
        <w:rPr>
          <w:spacing w:val="-16"/>
          <w:sz w:val="24"/>
          <w:highlight w:val="white"/>
        </w:rPr>
        <w:t xml:space="preserve"> </w:t>
      </w:r>
      <w:r>
        <w:rPr>
          <w:sz w:val="24"/>
          <w:highlight w:val="white"/>
        </w:rPr>
        <w:t>2022г.:</w:t>
        <w:tab/>
      </w:r>
    </w:p>
    <w:p>
      <w:pPr>
        <w:pStyle w:val="Style17"/>
        <w:spacing w:before="6" w:after="0"/>
        <w:rPr>
          <w:sz w:val="15"/>
        </w:rPr>
      </w:pPr>
      <w:r>
        <w:rPr>
          <w:sz w:val="15"/>
        </w:rPr>
      </w:r>
    </w:p>
    <w:tbl>
      <w:tblPr>
        <w:tblW w:w="9556" w:type="dxa"/>
        <w:jc w:val="left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565"/>
        <w:gridCol w:w="2342"/>
      </w:tblGrid>
      <w:tr>
        <w:trPr>
          <w:trHeight w:val="280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0"/>
              <w:ind w:left="86" w:right="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0"/>
              <w:ind w:left="0" w:right="23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Събитие: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0"/>
              <w:ind w:left="779" w:right="7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Място:</w:t>
            </w:r>
          </w:p>
        </w:tc>
      </w:tr>
      <w:tr>
        <w:trPr>
          <w:trHeight w:val="444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0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13.01.2022г.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6" w:after="0"/>
              <w:ind w:left="110" w:right="16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Местна Сурва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Площада на селата</w:t>
            </w:r>
          </w:p>
        </w:tc>
      </w:tr>
      <w:tr>
        <w:trPr>
          <w:trHeight w:val="395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55" w:after="0"/>
              <w:ind w:left="11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>Организиране на празненство по случай Трифон Зарезан  - изложба и класация на местна ракия и вина, Ден на пчеларя.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08" w:right="0" w:hanging="0"/>
              <w:rPr>
                <w:rFonts w:ascii="Times New Roman" w:hAnsi="Times New Roman"/>
                <w:sz w:val="20"/>
                <w:szCs w:val="20"/>
              </w:rPr>
            </w:pPr>
            <w:bookmarkStart w:id="0" w:name="__DdeLink__1452_1925947882"/>
            <w:r>
              <w:rPr>
                <w:rFonts w:ascii="Times New Roman" w:hAnsi="Times New Roman"/>
                <w:sz w:val="20"/>
                <w:szCs w:val="20"/>
              </w:rPr>
              <w:t>НЧ „Иво войвода –          1928г.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>
        <w:trPr>
          <w:trHeight w:val="561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9" w:after="0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3" w:after="0"/>
              <w:ind w:left="0" w:right="278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>Отбелязване на празниците 1,3 и 8 март.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_DdeLink__1556_1802610563"/>
            <w:r>
              <w:rPr>
                <w:rFonts w:ascii="Times New Roman" w:hAnsi="Times New Roman"/>
                <w:sz w:val="20"/>
                <w:szCs w:val="20"/>
              </w:rPr>
              <w:t>НЧ „Иво войвода – 1928г.“</w:t>
            </w:r>
            <w:bookmarkEnd w:id="1"/>
          </w:p>
        </w:tc>
      </w:tr>
      <w:tr>
        <w:trPr>
          <w:trHeight w:val="561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9" w:after="0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3" w:after="0"/>
              <w:ind w:left="0" w:right="278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>Ообелязване на 24 май – Ден на българската просвета и култура и на слаявянската писменост. Награждаване на най-възрастната жена в селото.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 „Иво войвода – 1928г.“</w:t>
            </w:r>
          </w:p>
        </w:tc>
      </w:tr>
      <w:tr>
        <w:trPr>
          <w:trHeight w:val="842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6" w:after="0"/>
              <w:ind w:left="0" w:right="46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>Подготовка и провеждане на традиционния събор на селото.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 „Иво войвода – 1928г.“</w:t>
            </w:r>
          </w:p>
        </w:tc>
      </w:tr>
      <w:tr>
        <w:trPr>
          <w:trHeight w:val="560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8" w:after="0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22.12.2022г.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1" w:before="2" w:after="0"/>
              <w:ind w:left="11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eastAsia="Arial CYR" w:cs="Arial CYR" w:ascii="Times New Roman" w:hAnsi="Times New Roman"/>
                <w:b w:val="false"/>
                <w:color w:val="000000"/>
                <w:kern w:val="2"/>
                <w:sz w:val="20"/>
                <w:szCs w:val="20"/>
                <w:lang w:val="bg-BG" w:eastAsia="bg-BG"/>
              </w:rPr>
              <w:t>Отбелязване на Коледни и Новогодишни празници.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 „Иво войвода – 1928г.“</w:t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89" w:right="7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6" w:after="0"/>
              <w:ind w:left="110" w:right="4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6" w:after="0"/>
              <w:ind w:left="110" w:right="46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1"/>
              <w:ind w:left="1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1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880" w:right="440" w:header="0" w:top="6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left" w:pos="974" w:leader="none"/>
          <w:tab w:val="left" w:pos="9764" w:leader="none"/>
        </w:tabs>
        <w:ind w:left="973" w:right="235" w:hanging="974"/>
        <w:jc w:val="right"/>
        <w:rPr>
          <w:highlight w:val="white"/>
        </w:rPr>
      </w:pPr>
      <w:r>
        <w:rPr>
          <w:sz w:val="24"/>
          <w:highlight w:val="white"/>
        </w:rPr>
        <w:t>СЪБИТИЯ С УЧАСТИЕТО НА ЧИТАЛИЩЕТО ПРЕЗ</w:t>
      </w:r>
      <w:r>
        <w:rPr>
          <w:spacing w:val="-13"/>
          <w:sz w:val="24"/>
          <w:highlight w:val="white"/>
        </w:rPr>
        <w:t xml:space="preserve"> </w:t>
      </w:r>
      <w:r>
        <w:rPr>
          <w:sz w:val="24"/>
          <w:highlight w:val="white"/>
        </w:rPr>
        <w:t>2022г.:</w:t>
        <w:tab/>
      </w:r>
    </w:p>
    <w:p>
      <w:pPr>
        <w:pStyle w:val="Style17"/>
        <w:spacing w:before="6" w:after="0"/>
        <w:rPr>
          <w:sz w:val="15"/>
        </w:rPr>
      </w:pPr>
      <w:r>
        <w:rPr>
          <w:sz w:val="15"/>
        </w:rPr>
      </w:r>
    </w:p>
    <w:tbl>
      <w:tblPr>
        <w:tblW w:w="10347" w:type="dxa"/>
        <w:jc w:val="left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98"/>
        <w:gridCol w:w="2269"/>
        <w:gridCol w:w="2405"/>
      </w:tblGrid>
      <w:tr>
        <w:trPr>
          <w:trHeight w:val="297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8" w:before="9" w:after="0"/>
              <w:ind w:left="132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8" w:before="9" w:after="0"/>
              <w:ind w:left="1573" w:right="1571" w:hanging="0"/>
              <w:jc w:val="center"/>
              <w:rPr>
                <w:sz w:val="24"/>
              </w:rPr>
            </w:pPr>
            <w:r>
              <w:rPr>
                <w:sz w:val="24"/>
              </w:rPr>
              <w:t>Събитие: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8" w:before="9" w:after="0"/>
              <w:ind w:left="405" w:right="401" w:hanging="0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1EED9" w:val="clear"/>
          </w:tcPr>
          <w:p>
            <w:pPr>
              <w:pStyle w:val="TableParagraph"/>
              <w:spacing w:lineRule="exact" w:line="268" w:before="9" w:after="0"/>
              <w:ind w:left="464" w:right="0" w:hanging="0"/>
              <w:rPr>
                <w:sz w:val="24"/>
              </w:rPr>
            </w:pPr>
            <w:r>
              <w:rPr>
                <w:sz w:val="24"/>
              </w:rPr>
              <w:t>Организатор:</w:t>
            </w:r>
          </w:p>
        </w:tc>
      </w:tr>
      <w:tr>
        <w:trPr>
          <w:trHeight w:val="564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2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Десети юбилеен регионален конкурс за традиционна великденска трапеза.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>с.Извор.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0"/>
              <w:ind w:left="10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4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2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Регионален етап на Национален събор „Копривщица 2022г.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гр.Перник.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0"/>
              <w:ind w:left="10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4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2" w:after="0"/>
              <w:ind w:left="0" w:right="126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25.06.2022г.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Част от фолклорната певческа група взе участие с автенични ястия, характерни за региона на Граово в Западно фермерско тържище.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105" w:right="172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     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гр.Брезник.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0"/>
              <w:ind w:left="10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4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2" w:after="0"/>
              <w:ind w:left="0" w:right="126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25.06.2022г.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80" w:before="7" w:after="0"/>
              <w:ind w:left="0" w:right="172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Граовски събор „Видовден“.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7" w:after="0"/>
              <w:ind w:left="0" w:right="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гр.Брезник.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0"/>
              <w:ind w:left="10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41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02.07.2022г.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105" w:right="0" w:hanging="0"/>
              <w:rPr/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en-US" w:eastAsia="bg-BG"/>
              </w:rPr>
              <w:t xml:space="preserve">XV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Регионален фолклорен събор „Витошки напеви“ 2022г.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105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с.Кладница 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8" w:after="0"/>
              <w:ind w:left="104" w:right="29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6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16-17.07.2022г.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en-US" w:eastAsia="bg-BG"/>
              </w:rPr>
              <w:t xml:space="preserve">VII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Фолклорен събор – конкурс на сватбената обредност с.Пещера 2022г.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с.Пещера.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6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16-17.07.2022г.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Църногорски събор – В сърцето на Граово.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с.Гигинци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6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20.08.2022г.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/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en-US" w:eastAsia="bg-BG"/>
              </w:rPr>
              <w:t>Фолклорен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 фестивал „Струма пее“ Невестино  2022г.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Общ.Невестино.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6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 -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ти  Национален събор на българското народно творчество Копривщица 2022г.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Община Копривщица.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6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16-18.09.2022г.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105" w:right="0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Балканска черга.</w:t>
            </w:r>
          </w:p>
          <w:p>
            <w:pPr>
              <w:pStyle w:val="Normal"/>
              <w:spacing w:lineRule="exact" w:line="263"/>
              <w:ind w:left="105" w:right="0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Фестивал на фолклора, занаятите и традициите с.Шишковци.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105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с.Шишковци.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Първи регионален фолклорен събор „Люлин пее и танцува“.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/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с.Люлин.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lang w:val="en-US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en-US" w:eastAsia="bg-BG"/>
              </w:rPr>
              <w:t xml:space="preserve">XIV –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та Областна кулинарна изложба – конкурс между читалищата.</w:t>
            </w:r>
          </w:p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Традиционни ястия, напитки и реквизит в Българската кухня.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гр.Перник.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lang w:val="en-US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Международен карнавал гр. Ница, Франция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гр.Ница, Франция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Национален фолклорен събор „Леденика“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гр.Враца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09-10.07.2022г.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410" w:leader="none"/>
              </w:tabs>
              <w:spacing w:lineRule="exact" w:line="263"/>
              <w:ind w:left="0" w:right="0" w:hanging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Девети фолклорен танцов фестивал „Хоро при извора“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410" w:leader="none"/>
              </w:tabs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гр.Велинград.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26-27.02.2022г.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/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 xml:space="preserve">Участие на сурвакарската група в 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en-US" w:eastAsia="bg-BG"/>
              </w:rPr>
              <w:t>VI-</w:t>
            </w: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ти НФМИ „На гости у шопско“.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/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  <w:t>гр.Елин Пелин.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 w:eastAsia="Arial CYR" w:cs="Arial CYR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pPr>
            <w:r>
              <w:rPr>
                <w:rFonts w:eastAsia="Arial CYR" w:cs="Arial CYR" w:ascii="Times New Roman" w:hAnsi="Times New Roman"/>
                <w:b w:val="false"/>
                <w:bCs w:val="false"/>
                <w:color w:val="000000"/>
                <w:kern w:val="2"/>
                <w:sz w:val="20"/>
                <w:szCs w:val="20"/>
                <w:lang w:val="bg-BG" w:eastAsia="bg-BG"/>
              </w:rPr>
            </w:r>
          </w:p>
        </w:tc>
      </w:tr>
      <w:tr>
        <w:trPr>
          <w:trHeight w:val="830" w:hRule="atLeast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41" w:after="0"/>
              <w:ind w:left="0" w:right="12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/>
              <w:ind w:left="0" w:right="0" w:hanging="0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63" w:before="141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bg-BG"/>
              </w:rPr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104" w:right="32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7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left" w:pos="456" w:leader="none"/>
          <w:tab w:val="left" w:pos="457" w:leader="none"/>
          <w:tab w:val="left" w:pos="10125" w:leader="none"/>
        </w:tabs>
        <w:spacing w:before="233" w:after="0"/>
        <w:ind w:left="680" w:right="235" w:hanging="681"/>
        <w:jc w:val="right"/>
        <w:rPr>
          <w:highlight w:val="white"/>
        </w:rPr>
      </w:pPr>
      <w:r>
        <w:rPr>
          <w:highlight w:val="white"/>
        </w:rPr>
        <w:t>БИБЛИОТЕЧНО-ИНФОРМАЦИОННА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ДЕЙНОСТ</w:t>
        <w:tab/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2"/>
        </w:numPr>
        <w:tabs>
          <w:tab w:val="left" w:pos="974" w:leader="none"/>
          <w:tab w:val="left" w:pos="10348" w:leader="none"/>
        </w:tabs>
        <w:spacing w:before="228" w:after="0"/>
        <w:ind w:left="973" w:right="0" w:hanging="390"/>
        <w:rPr>
          <w:highlight w:val="white"/>
        </w:rPr>
      </w:pPr>
      <w:r>
        <w:rPr>
          <w:b/>
          <w:highlight w:val="white"/>
        </w:rPr>
        <w:t>БИБЛИОТЕЧНА</w:t>
      </w:r>
      <w:r>
        <w:rPr>
          <w:b/>
          <w:spacing w:val="-14"/>
          <w:highlight w:val="white"/>
        </w:rPr>
        <w:t xml:space="preserve"> </w:t>
      </w:r>
      <w:r>
        <w:rPr>
          <w:b/>
          <w:highlight w:val="white"/>
        </w:rPr>
        <w:t>ДЕЙНОСТ</w:t>
        <w:tab/>
      </w:r>
    </w:p>
    <w:p>
      <w:pPr>
        <w:pStyle w:val="Style17"/>
        <w:spacing w:before="5" w:after="1"/>
        <w:rPr>
          <w:sz w:val="15"/>
        </w:rPr>
      </w:pPr>
      <w:r>
        <w:rPr>
          <w:sz w:val="15"/>
        </w:rPr>
      </w:r>
    </w:p>
    <w:tbl>
      <w:tblPr>
        <w:tblW w:w="9342" w:type="dxa"/>
        <w:jc w:val="left"/>
        <w:tblInd w:w="211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61"/>
        <w:gridCol w:w="3880"/>
      </w:tblGrid>
      <w:tr>
        <w:trPr>
          <w:trHeight w:val="70" w:hRule="atLeast"/>
        </w:trPr>
        <w:tc>
          <w:tcPr>
            <w:tcW w:w="934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3029" w:right="302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5" w:hanging="0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4" w:hanging="0"/>
              <w:jc w:val="right"/>
              <w:rPr>
                <w:sz w:val="24"/>
              </w:rPr>
            </w:pPr>
            <w:r>
              <w:rPr>
                <w:sz w:val="24"/>
              </w:rPr>
              <w:t>ДА, под № 240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7" w:hanging="0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40  м2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58" w:hanging="0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415" w:hanging="0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8" w:hanging="0"/>
              <w:jc w:val="right"/>
              <w:rPr>
                <w:sz w:val="24"/>
              </w:rPr>
            </w:pPr>
            <w:bookmarkStart w:id="2" w:name="_GoBack"/>
            <w:bookmarkEnd w:id="2"/>
            <w:r>
              <w:rPr>
                <w:sz w:val="24"/>
              </w:rPr>
              <w:t>Наличие на интернет: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5" w:hanging="0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58" w:hanging="0"/>
              <w:jc w:val="right"/>
              <w:rPr>
                <w:sz w:val="24"/>
              </w:rPr>
            </w:pPr>
            <w:r>
              <w:rPr>
                <w:sz w:val="24"/>
              </w:rPr>
              <w:t>Условия за достъп на хора с увреждания: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412" w:hanging="0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>
        <w:trPr>
          <w:trHeight w:val="280" w:hRule="atLeast"/>
        </w:trPr>
        <w:tc>
          <w:tcPr>
            <w:tcW w:w="934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2676" w:right="30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7" w:hanging="0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5 264бр.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57" w:hanging="0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5 264 бр.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7" w:hanging="0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0 бр.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59" w:hanging="0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13 бр.</w:t>
            </w:r>
          </w:p>
        </w:tc>
      </w:tr>
      <w:tr>
        <w:trPr>
          <w:trHeight w:val="280" w:hRule="atLeast"/>
        </w:trPr>
        <w:tc>
          <w:tcPr>
            <w:tcW w:w="934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3029" w:right="30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7" w:hanging="0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625 бр.</w:t>
            </w:r>
          </w:p>
        </w:tc>
      </w:tr>
      <w:tr>
        <w:trPr>
          <w:trHeight w:val="283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56" w:hanging="0"/>
              <w:jc w:val="right"/>
              <w:rPr>
                <w:sz w:val="24"/>
              </w:rPr>
            </w:pPr>
            <w:r>
              <w:rPr>
                <w:sz w:val="24"/>
              </w:rPr>
              <w:t>Картотекирани читатели: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1" w:before="2" w:after="0"/>
              <w:ind w:left="0" w:right="41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0   бр.</w:t>
            </w:r>
          </w:p>
        </w:tc>
      </w:tr>
      <w:tr>
        <w:trPr>
          <w:trHeight w:val="280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58" w:hanging="0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138 бр.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56" w:hanging="0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487 бр.</w:t>
            </w:r>
          </w:p>
        </w:tc>
      </w:tr>
      <w:tr>
        <w:trPr>
          <w:trHeight w:val="280" w:hRule="atLeast"/>
        </w:trPr>
        <w:tc>
          <w:tcPr>
            <w:tcW w:w="934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0"/>
              <w:ind w:left="2677" w:right="30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>
        <w:trPr>
          <w:trHeight w:val="282" w:hRule="atLeast"/>
        </w:trPr>
        <w:tc>
          <w:tcPr>
            <w:tcW w:w="54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59" w:hanging="0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E499" w:val="clear"/>
          </w:tcPr>
          <w:p>
            <w:pPr>
              <w:pStyle w:val="TableParagraph"/>
              <w:spacing w:lineRule="exact" w:line="263"/>
              <w:ind w:left="0" w:right="413" w:hanging="0"/>
              <w:jc w:val="right"/>
              <w:rPr>
                <w:sz w:val="24"/>
              </w:rPr>
            </w:pPr>
            <w:r>
              <w:rPr>
                <w:sz w:val="24"/>
              </w:rPr>
              <w:t>3 бр.</w:t>
            </w:r>
          </w:p>
        </w:tc>
      </w:tr>
    </w:tbl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highlight w:val="white"/>
        </w:rPr>
        <w:t>ОБЩЕСТВЕНИ АНГАЖИМЕНТИ, ИНИЦИАТИВИ И РАБОТА ПО</w:t>
      </w:r>
      <w:r>
        <w:rPr>
          <w:b/>
          <w:spacing w:val="-20"/>
          <w:highlight w:val="white"/>
        </w:rPr>
        <w:t xml:space="preserve"> </w:t>
      </w:r>
      <w:r>
        <w:rPr>
          <w:b/>
          <w:highlight w:val="white"/>
        </w:rPr>
        <w:t>ПРОЕКТИ</w:t>
      </w:r>
      <w:r>
        <w:rPr>
          <w:b/>
          <w:highlight w:val="green"/>
          <w:lang w:val="en-US"/>
        </w:rPr>
        <w:t xml:space="preserve">                                                     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left" w:pos="1418" w:leader="none"/>
          <w:tab w:val="left" w:pos="10348" w:leader="none"/>
        </w:tabs>
        <w:spacing w:before="229" w:after="0"/>
        <w:ind w:left="851" w:right="0" w:hanging="360"/>
        <w:rPr/>
      </w:pPr>
      <w:r>
        <w:rPr>
          <w:b/>
          <w:sz w:val="24"/>
          <w:highlight w:val="blue"/>
          <w:lang w:val="en-US"/>
        </w:rPr>
        <w:t xml:space="preserve"> </w:t>
      </w:r>
      <w:r>
        <w:rPr>
          <w:b/>
          <w:sz w:val="24"/>
          <w:highlight w:val="white"/>
          <w:lang w:val="en-US"/>
        </w:rPr>
        <w:t xml:space="preserve">  </w:t>
      </w:r>
      <w:r>
        <w:rPr>
          <w:b/>
          <w:sz w:val="24"/>
          <w:highlight w:val="white"/>
        </w:rPr>
        <w:t>РАБОТА ПО</w:t>
      </w:r>
      <w:r>
        <w:rPr>
          <w:b/>
          <w:spacing w:val="-4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>ПРОЕКТИ:</w:t>
        <w:tab/>
      </w:r>
      <w:r>
        <w:rPr>
          <w:b/>
          <w:sz w:val="24"/>
          <w:highlight w:val="blue"/>
          <w:lang w:val="en-US"/>
        </w:rPr>
        <w:t xml:space="preserve">     </w:t>
      </w:r>
    </w:p>
    <w:p>
      <w:pPr>
        <w:pStyle w:val="Style17"/>
        <w:spacing w:before="5" w:after="1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ind w:left="284" w:right="0" w:hanging="0"/>
        <w:rPr>
          <w:b/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W w:w="9636" w:type="dxa"/>
        <w:jc w:val="left"/>
        <w:tblInd w:w="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3119"/>
        <w:gridCol w:w="1244"/>
        <w:gridCol w:w="1270"/>
      </w:tblGrid>
      <w:tr>
        <w:trPr>
          <w:trHeight w:val="297" w:hRule="atLeast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1F1F1" w:val="clear"/>
          </w:tcPr>
          <w:p>
            <w:pPr>
              <w:pStyle w:val="TableParagraph"/>
              <w:spacing w:lineRule="exact" w:line="268" w:before="9" w:after="0"/>
              <w:ind w:left="1537" w:right="152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1F1F1" w:val="clear"/>
          </w:tcPr>
          <w:p>
            <w:pPr>
              <w:pStyle w:val="TableParagraph"/>
              <w:spacing w:lineRule="exact" w:line="268" w:before="9" w:after="0"/>
              <w:ind w:left="92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1F1F1" w:val="clear"/>
          </w:tcPr>
          <w:p>
            <w:pPr>
              <w:pStyle w:val="TableParagraph"/>
              <w:spacing w:lineRule="exact" w:line="268" w:before="9" w:after="0"/>
              <w:ind w:left="0" w:right="102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1F1F1" w:val="clear"/>
          </w:tcPr>
          <w:p>
            <w:pPr>
              <w:pStyle w:val="TableParagraph"/>
              <w:spacing w:lineRule="exact" w:line="268" w:before="9" w:after="0"/>
              <w:ind w:left="13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>
        <w:trPr>
          <w:trHeight w:val="1125" w:hRule="atLeast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80" w:before="3" w:after="0"/>
              <w:ind w:left="69" w:right="162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81"/>
              <w:ind w:left="69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0" w:right="165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880" w:right="440" w:header="0" w:top="4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</w:r>
    </w:p>
    <w:p>
      <w:pPr>
        <w:pStyle w:val="1"/>
        <w:tabs>
          <w:tab w:val="left" w:pos="681" w:leader="none"/>
          <w:tab w:val="left" w:pos="10349" w:leader="none"/>
        </w:tabs>
        <w:ind w:left="0" w:right="0" w:hanging="0"/>
        <w:rPr/>
      </w:pPr>
      <w:r>
        <w:rPr/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highlight w:val="white"/>
        </w:rPr>
        <w:t>ОЦЕНКА НА ДЕЙНОСТТА ПРЕЗ</w:t>
      </w:r>
      <w:r>
        <w:rPr>
          <w:b/>
          <w:spacing w:val="-16"/>
          <w:highlight w:val="white"/>
        </w:rPr>
        <w:t xml:space="preserve"> </w:t>
      </w:r>
      <w:r>
        <w:rPr>
          <w:b/>
          <w:highlight w:val="white"/>
        </w:rPr>
        <w:t>2022г.</w:t>
      </w:r>
      <w:r>
        <w:rPr>
          <w:b/>
          <w:highlight w:val="green"/>
          <w:lang w:val="en-US"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7"/>
        <w:spacing w:before="182" w:after="0"/>
        <w:ind w:left="252" w:right="354" w:hanging="0"/>
        <w:jc w:val="both"/>
        <w:rPr/>
      </w:pPr>
      <w:r>
        <w:rPr/>
        <w:t>Утвърдило се не само като културен център, но и като такова на гражданското общество, читалището има собствен потенциал за решаване на част от проблемите, които стоят пред него като:</w:t>
      </w:r>
    </w:p>
    <w:p>
      <w:pPr>
        <w:pStyle w:val="ListParagraph"/>
        <w:numPr>
          <w:ilvl w:val="0"/>
          <w:numId w:val="1"/>
        </w:numPr>
        <w:tabs>
          <w:tab w:val="left" w:pos="488" w:leader="none"/>
        </w:tabs>
        <w:spacing w:before="1" w:after="0"/>
        <w:ind w:left="252" w:right="293" w:hanging="0"/>
        <w:jc w:val="both"/>
        <w:rPr/>
      </w:pPr>
      <w:r>
        <w:rPr>
          <w:sz w:val="24"/>
        </w:rPr>
        <w:t>Търсене на нови и разнообразни форми на дейността, усъвършенстване на предлаганите услуги и 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прояви.</w:t>
      </w:r>
    </w:p>
    <w:p>
      <w:pPr>
        <w:pStyle w:val="ListParagraph"/>
        <w:numPr>
          <w:ilvl w:val="0"/>
          <w:numId w:val="1"/>
        </w:numPr>
        <w:tabs>
          <w:tab w:val="left" w:pos="488" w:leader="none"/>
        </w:tabs>
        <w:spacing w:before="0" w:after="0"/>
        <w:ind w:left="252" w:right="363" w:hanging="0"/>
        <w:jc w:val="both"/>
        <w:rPr/>
      </w:pPr>
      <w:r>
        <w:rPr>
          <w:sz w:val="24"/>
        </w:rPr>
        <w:t>Привличане на нови читалищни членове, разширяване на социалния и възрастов състав в различните форми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прояви.</w:t>
      </w:r>
    </w:p>
    <w:p>
      <w:pPr>
        <w:pStyle w:val="Style17"/>
        <w:ind w:left="252" w:right="383" w:hanging="0"/>
        <w:jc w:val="both"/>
        <w:rPr/>
      </w:pPr>
      <w:r>
        <w:rPr/>
        <w:t xml:space="preserve">През 2022г. като Народно читалище се помъчихме да изпълним </w:t>
      </w:r>
      <w:r>
        <w:rPr>
          <w:lang w:val="en-US"/>
        </w:rPr>
        <w:t xml:space="preserve"> </w:t>
      </w:r>
      <w:r>
        <w:rPr/>
        <w:t>обществено значими задачи, а именно развитието на културата и традициите, утвърждаване на моралните и духовни ценности и добродетели, повишаване на капацитета и знанията на ползвателите на читалищни услуги.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>
          <w:b/>
          <w:sz w:val="24"/>
        </w:rPr>
        <w:tab/>
        <w:tab/>
        <w:tab/>
        <w:tab/>
        <w:tab/>
        <w:tab/>
        <w:tab/>
        <w:t>Председател:</w:t>
      </w:r>
    </w:p>
    <w:p>
      <w:pPr>
        <w:sectPr>
          <w:type w:val="nextPage"/>
          <w:pgSz w:w="11906" w:h="16838"/>
          <w:pgMar w:left="879" w:right="442" w:header="0" w:top="601" w:footer="0" w:bottom="278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b/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/ Богомил Савов /</w:t>
      </w:r>
    </w:p>
    <w:p>
      <w:pPr>
        <w:pStyle w:val="Style17"/>
        <w:ind w:left="0" w:right="647" w:hanging="0"/>
        <w:rPr/>
      </w:pPr>
      <w:r>
        <w:rPr/>
      </w:r>
    </w:p>
    <w:sectPr>
      <w:type w:val="nextPage"/>
      <w:pgSz w:w="11906" w:h="16838"/>
      <w:pgMar w:left="880" w:right="440" w:header="0" w:top="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52" w:hanging="235"/>
      </w:pPr>
      <w:rPr>
        <w:sz w:val="24"/>
        <w:spacing w:val="-3"/>
        <w:szCs w:val="24"/>
        <w:w w:val="100"/>
        <w:rFonts w:eastAsia="Cambria" w:cs="Cambria"/>
        <w:lang w:val="bg-BG" w:eastAsia="en-US" w:bidi="ar-SA"/>
      </w:rPr>
    </w:lvl>
    <w:lvl w:ilvl="1">
      <w:start w:val="1"/>
      <w:numFmt w:val="bullet"/>
      <w:lvlText w:val=""/>
      <w:lvlJc w:val="left"/>
      <w:pPr>
        <w:ind w:left="1292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2">
      <w:start w:val="1"/>
      <w:numFmt w:val="bullet"/>
      <w:lvlText w:val=""/>
      <w:lvlJc w:val="left"/>
      <w:pPr>
        <w:ind w:left="2325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3">
      <w:start w:val="1"/>
      <w:numFmt w:val="bullet"/>
      <w:lvlText w:val=""/>
      <w:lvlJc w:val="left"/>
      <w:pPr>
        <w:ind w:left="3357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4">
      <w:start w:val="1"/>
      <w:numFmt w:val="bullet"/>
      <w:lvlText w:val=""/>
      <w:lvlJc w:val="left"/>
      <w:pPr>
        <w:ind w:left="4390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5">
      <w:start w:val="1"/>
      <w:numFmt w:val="bullet"/>
      <w:lvlText w:val=""/>
      <w:lvlJc w:val="left"/>
      <w:pPr>
        <w:ind w:left="5423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6">
      <w:start w:val="1"/>
      <w:numFmt w:val="bullet"/>
      <w:lvlText w:val=""/>
      <w:lvlJc w:val="left"/>
      <w:pPr>
        <w:ind w:left="6455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7">
      <w:start w:val="1"/>
      <w:numFmt w:val="bullet"/>
      <w:lvlText w:val=""/>
      <w:lvlJc w:val="left"/>
      <w:pPr>
        <w:ind w:left="7488" w:hanging="235"/>
      </w:pPr>
      <w:rPr>
        <w:rFonts w:ascii="Symbol" w:hAnsi="Symbol" w:cs="Symbol" w:hint="default"/>
        <w:rFonts w:cs="Symbol"/>
        <w:lang w:val="bg-BG" w:eastAsia="en-US" w:bidi="ar-SA"/>
      </w:rPr>
    </w:lvl>
    <w:lvl w:ilvl="8">
      <w:start w:val="1"/>
      <w:numFmt w:val="bullet"/>
      <w:lvlText w:val=""/>
      <w:lvlJc w:val="left"/>
      <w:pPr>
        <w:ind w:left="8521" w:hanging="235"/>
      </w:pPr>
      <w:rPr>
        <w:rFonts w:ascii="Symbol" w:hAnsi="Symbol" w:cs="Symbol" w:hint="default"/>
        <w:rFonts w:cs="Symbol"/>
        <w:lang w:val="bg-BG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ind w:left="536" w:hanging="313"/>
      </w:pPr>
      <w:rPr>
        <w:sz w:val="24"/>
        <w:spacing w:val="-15"/>
        <w:b/>
        <w:szCs w:val="24"/>
        <w:bCs/>
        <w:w w:val="100"/>
        <w:highlight w:val="green"/>
        <w:rFonts w:eastAsia="Cambria" w:cs="Cambria"/>
        <w:lang w:val="bg-BG" w:eastAsia="en-US" w:bidi="ar-SA"/>
      </w:rPr>
    </w:lvl>
    <w:lvl w:ilvl="1">
      <w:start w:val="1"/>
      <w:numFmt w:val="bullet"/>
      <w:lvlText w:val="l"/>
      <w:lvlJc w:val="left"/>
      <w:pPr>
        <w:ind w:left="973" w:hanging="389"/>
      </w:pPr>
      <w:rPr>
        <w:rFonts w:ascii="Wingdings" w:hAnsi="Wingdings" w:cs="Wingdings" w:hint="default"/>
        <w:sz w:val="24"/>
        <w:b/>
        <w:w w:val="100"/>
        <w:rFonts w:cs="Wingdings"/>
        <w:lang w:val="bg-BG" w:eastAsia="en-US" w:bidi="ar-SA"/>
      </w:rPr>
    </w:lvl>
    <w:lvl w:ilvl="2">
      <w:start w:val="1"/>
      <w:numFmt w:val="bullet"/>
      <w:lvlText w:val="-"/>
      <w:lvlJc w:val="left"/>
      <w:pPr>
        <w:ind w:left="819" w:hanging="389"/>
      </w:pPr>
      <w:rPr>
        <w:rFonts w:ascii="Cambria" w:hAnsi="Cambria" w:cs="Cambria" w:hint="default"/>
        <w:sz w:val="24"/>
        <w:szCs w:val="24"/>
        <w:w w:val="100"/>
        <w:rFonts w:cs="Cambria"/>
        <w:lang w:val="bg-BG" w:eastAsia="en-US" w:bidi="ar-SA"/>
      </w:rPr>
    </w:lvl>
    <w:lvl w:ilvl="3">
      <w:start w:val="1"/>
      <w:numFmt w:val="bullet"/>
      <w:lvlText w:val=""/>
      <w:lvlJc w:val="left"/>
      <w:pPr>
        <w:ind w:left="2180" w:hanging="389"/>
      </w:pPr>
      <w:rPr>
        <w:rFonts w:ascii="Symbol" w:hAnsi="Symbol" w:cs="Symbol" w:hint="default"/>
        <w:rFonts w:cs="Symbol"/>
        <w:lang w:val="bg-BG" w:eastAsia="en-US" w:bidi="ar-SA"/>
      </w:rPr>
    </w:lvl>
    <w:lvl w:ilvl="4">
      <w:start w:val="1"/>
      <w:numFmt w:val="bullet"/>
      <w:lvlText w:val=""/>
      <w:lvlJc w:val="left"/>
      <w:pPr>
        <w:ind w:left="3381" w:hanging="389"/>
      </w:pPr>
      <w:rPr>
        <w:rFonts w:ascii="Symbol" w:hAnsi="Symbol" w:cs="Symbol" w:hint="default"/>
        <w:rFonts w:cs="Symbol"/>
        <w:lang w:val="bg-BG" w:eastAsia="en-US" w:bidi="ar-SA"/>
      </w:rPr>
    </w:lvl>
    <w:lvl w:ilvl="5">
      <w:start w:val="1"/>
      <w:numFmt w:val="bullet"/>
      <w:lvlText w:val=""/>
      <w:lvlJc w:val="left"/>
      <w:pPr>
        <w:ind w:left="4582" w:hanging="389"/>
      </w:pPr>
      <w:rPr>
        <w:rFonts w:ascii="Symbol" w:hAnsi="Symbol" w:cs="Symbol" w:hint="default"/>
        <w:rFonts w:cs="Symbol"/>
        <w:lang w:val="bg-BG" w:eastAsia="en-US" w:bidi="ar-SA"/>
      </w:rPr>
    </w:lvl>
    <w:lvl w:ilvl="6">
      <w:start w:val="1"/>
      <w:numFmt w:val="bullet"/>
      <w:lvlText w:val=""/>
      <w:lvlJc w:val="left"/>
      <w:pPr>
        <w:ind w:left="5783" w:hanging="389"/>
      </w:pPr>
      <w:rPr>
        <w:rFonts w:ascii="Symbol" w:hAnsi="Symbol" w:cs="Symbol" w:hint="default"/>
        <w:rFonts w:cs="Symbol"/>
        <w:lang w:val="bg-BG" w:eastAsia="en-US" w:bidi="ar-SA"/>
      </w:rPr>
    </w:lvl>
    <w:lvl w:ilvl="7">
      <w:start w:val="1"/>
      <w:numFmt w:val="bullet"/>
      <w:lvlText w:val=""/>
      <w:lvlJc w:val="left"/>
      <w:pPr>
        <w:ind w:left="6984" w:hanging="389"/>
      </w:pPr>
      <w:rPr>
        <w:rFonts w:ascii="Symbol" w:hAnsi="Symbol" w:cs="Symbol" w:hint="default"/>
        <w:rFonts w:cs="Symbol"/>
        <w:lang w:val="bg-BG" w:eastAsia="en-US" w:bidi="ar-SA"/>
      </w:rPr>
    </w:lvl>
    <w:lvl w:ilvl="8">
      <w:start w:val="1"/>
      <w:numFmt w:val="bullet"/>
      <w:lvlText w:val=""/>
      <w:lvlJc w:val="left"/>
      <w:pPr>
        <w:ind w:left="8184" w:hanging="389"/>
      </w:pPr>
      <w:rPr>
        <w:rFonts w:ascii="Symbol" w:hAnsi="Symbol" w:cs="Symbol" w:hint="default"/>
        <w:rFonts w:cs="Symbol"/>
        <w:lang w:val="bg-BG" w:eastAsia="en-US" w:bidi="ar-SA"/>
      </w:rPr>
    </w:lvl>
  </w:abstractNum>
  <w:abstractNum w:abstractNumId="3">
    <w:lvl w:ilvl="0">
      <w:start w:val="1"/>
      <w:numFmt w:val="bullet"/>
      <w:lvlText w:val=""/>
      <w:lvlJc w:val="left"/>
      <w:pPr>
        <w:ind w:left="105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Cambria" w:hAnsi="Cambria" w:eastAsia="Cambria" w:cs="Cambria"/>
      <w:color w:val="00000A"/>
      <w:kern w:val="0"/>
      <w:sz w:val="22"/>
      <w:szCs w:val="22"/>
      <w:lang w:val="bg-BG" w:eastAsia="en-US" w:bidi="ar-SA"/>
    </w:rPr>
  </w:style>
  <w:style w:type="paragraph" w:styleId="1">
    <w:name w:val="Heading 1"/>
    <w:basedOn w:val="Normal"/>
    <w:qFormat/>
    <w:pPr>
      <w:spacing w:before="100" w:after="0"/>
      <w:ind w:left="680" w:right="0" w:hanging="457"/>
      <w:outlineLvl w:val="0"/>
    </w:pPr>
    <w:rPr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Основен текст Знак"/>
    <w:basedOn w:val="DefaultParagraphFont"/>
    <w:qFormat/>
    <w:rPr>
      <w:rFonts w:ascii="Cambria" w:hAnsi="Cambria" w:eastAsia="Cambria" w:cs="Cambria"/>
      <w:sz w:val="24"/>
      <w:szCs w:val="24"/>
      <w:lang w:val="bg-BG"/>
    </w:rPr>
  </w:style>
  <w:style w:type="character" w:styleId="Style14">
    <w:name w:val="Изнесен текст Знак"/>
    <w:basedOn w:val="DefaultParagraphFont"/>
    <w:qFormat/>
    <w:rPr>
      <w:rFonts w:ascii="Segoe UI" w:hAnsi="Segoe UI" w:eastAsia="Cambria" w:cs="Segoe UI"/>
      <w:sz w:val="18"/>
      <w:szCs w:val="18"/>
      <w:lang w:val="bg-BG"/>
    </w:rPr>
  </w:style>
  <w:style w:type="character" w:styleId="ListLabel1">
    <w:name w:val="ListLabel 1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2">
    <w:name w:val="ListLabel 2"/>
    <w:qFormat/>
    <w:rPr>
      <w:lang w:val="bg-BG" w:eastAsia="en-US" w:bidi="ar-SA"/>
    </w:rPr>
  </w:style>
  <w:style w:type="character" w:styleId="ListLabel3">
    <w:name w:val="ListLabel 3"/>
    <w:qFormat/>
    <w:rPr>
      <w:lang w:val="bg-BG" w:eastAsia="en-US" w:bidi="ar-SA"/>
    </w:rPr>
  </w:style>
  <w:style w:type="character" w:styleId="ListLabel4">
    <w:name w:val="ListLabel 4"/>
    <w:qFormat/>
    <w:rPr>
      <w:lang w:val="bg-BG" w:eastAsia="en-US" w:bidi="ar-SA"/>
    </w:rPr>
  </w:style>
  <w:style w:type="character" w:styleId="ListLabel5">
    <w:name w:val="ListLabel 5"/>
    <w:qFormat/>
    <w:rPr>
      <w:lang w:val="bg-BG" w:eastAsia="en-US" w:bidi="ar-SA"/>
    </w:rPr>
  </w:style>
  <w:style w:type="character" w:styleId="ListLabel6">
    <w:name w:val="ListLabel 6"/>
    <w:qFormat/>
    <w:rPr>
      <w:lang w:val="bg-BG" w:eastAsia="en-US" w:bidi="ar-SA"/>
    </w:rPr>
  </w:style>
  <w:style w:type="character" w:styleId="ListLabel7">
    <w:name w:val="ListLabel 7"/>
    <w:qFormat/>
    <w:rPr>
      <w:lang w:val="bg-BG" w:eastAsia="en-US" w:bidi="ar-SA"/>
    </w:rPr>
  </w:style>
  <w:style w:type="character" w:styleId="ListLabel8">
    <w:name w:val="ListLabel 8"/>
    <w:qFormat/>
    <w:rPr>
      <w:lang w:val="bg-BG" w:eastAsia="en-US" w:bidi="ar-SA"/>
    </w:rPr>
  </w:style>
  <w:style w:type="character" w:styleId="ListLabel9">
    <w:name w:val="ListLabel 9"/>
    <w:qFormat/>
    <w:rPr>
      <w:lang w:val="bg-BG" w:eastAsia="en-US" w:bidi="ar-SA"/>
    </w:rPr>
  </w:style>
  <w:style w:type="character" w:styleId="ListLabel10">
    <w:name w:val="ListLabel 10"/>
    <w:qFormat/>
    <w:rPr>
      <w:rFonts w:eastAsia="Cambria" w:cs="Cambria"/>
      <w:spacing w:val="-4"/>
      <w:w w:val="100"/>
      <w:sz w:val="24"/>
      <w:szCs w:val="24"/>
      <w:lang w:val="bg-BG" w:eastAsia="en-US" w:bidi="ar-SA"/>
    </w:rPr>
  </w:style>
  <w:style w:type="character" w:styleId="ListLabel11">
    <w:name w:val="ListLabel 11"/>
    <w:qFormat/>
    <w:rPr>
      <w:lang w:val="bg-BG" w:eastAsia="en-US" w:bidi="ar-SA"/>
    </w:rPr>
  </w:style>
  <w:style w:type="character" w:styleId="ListLabel12">
    <w:name w:val="ListLabel 12"/>
    <w:qFormat/>
    <w:rPr>
      <w:lang w:val="bg-BG" w:eastAsia="en-US" w:bidi="ar-SA"/>
    </w:rPr>
  </w:style>
  <w:style w:type="character" w:styleId="ListLabel13">
    <w:name w:val="ListLabel 13"/>
    <w:qFormat/>
    <w:rPr>
      <w:lang w:val="bg-BG" w:eastAsia="en-US" w:bidi="ar-SA"/>
    </w:rPr>
  </w:style>
  <w:style w:type="character" w:styleId="ListLabel14">
    <w:name w:val="ListLabel 14"/>
    <w:qFormat/>
    <w:rPr>
      <w:lang w:val="bg-BG" w:eastAsia="en-US" w:bidi="ar-SA"/>
    </w:rPr>
  </w:style>
  <w:style w:type="character" w:styleId="ListLabel15">
    <w:name w:val="ListLabel 15"/>
    <w:qFormat/>
    <w:rPr>
      <w:lang w:val="bg-BG" w:eastAsia="en-US" w:bidi="ar-SA"/>
    </w:rPr>
  </w:style>
  <w:style w:type="character" w:styleId="ListLabel16">
    <w:name w:val="ListLabel 16"/>
    <w:qFormat/>
    <w:rPr>
      <w:lang w:val="bg-BG" w:eastAsia="en-US" w:bidi="ar-SA"/>
    </w:rPr>
  </w:style>
  <w:style w:type="character" w:styleId="ListLabel17">
    <w:name w:val="ListLabel 17"/>
    <w:qFormat/>
    <w:rPr>
      <w:lang w:val="bg-BG" w:eastAsia="en-US" w:bidi="ar-SA"/>
    </w:rPr>
  </w:style>
  <w:style w:type="character" w:styleId="ListLabel18">
    <w:name w:val="ListLabel 18"/>
    <w:qFormat/>
    <w:rPr>
      <w:lang w:val="bg-BG" w:eastAsia="en-US" w:bidi="ar-SA"/>
    </w:rPr>
  </w:style>
  <w:style w:type="character" w:styleId="ListLabel19">
    <w:name w:val="ListLabel 19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20">
    <w:name w:val="ListLabel 20"/>
    <w:qFormat/>
    <w:rPr>
      <w:lang w:val="bg-BG" w:eastAsia="en-US" w:bidi="ar-SA"/>
    </w:rPr>
  </w:style>
  <w:style w:type="character" w:styleId="ListLabel21">
    <w:name w:val="ListLabel 21"/>
    <w:qFormat/>
    <w:rPr>
      <w:lang w:val="bg-BG" w:eastAsia="en-US" w:bidi="ar-SA"/>
    </w:rPr>
  </w:style>
  <w:style w:type="character" w:styleId="ListLabel22">
    <w:name w:val="ListLabel 22"/>
    <w:qFormat/>
    <w:rPr>
      <w:lang w:val="bg-BG" w:eastAsia="en-US" w:bidi="ar-SA"/>
    </w:rPr>
  </w:style>
  <w:style w:type="character" w:styleId="ListLabel23">
    <w:name w:val="ListLabel 23"/>
    <w:qFormat/>
    <w:rPr>
      <w:lang w:val="bg-BG" w:eastAsia="en-US" w:bidi="ar-SA"/>
    </w:rPr>
  </w:style>
  <w:style w:type="character" w:styleId="ListLabel24">
    <w:name w:val="ListLabel 24"/>
    <w:qFormat/>
    <w:rPr>
      <w:lang w:val="bg-BG" w:eastAsia="en-US" w:bidi="ar-SA"/>
    </w:rPr>
  </w:style>
  <w:style w:type="character" w:styleId="ListLabel25">
    <w:name w:val="ListLabel 25"/>
    <w:qFormat/>
    <w:rPr>
      <w:lang w:val="bg-BG" w:eastAsia="en-US" w:bidi="ar-SA"/>
    </w:rPr>
  </w:style>
  <w:style w:type="character" w:styleId="ListLabel26">
    <w:name w:val="ListLabel 26"/>
    <w:qFormat/>
    <w:rPr>
      <w:lang w:val="bg-BG" w:eastAsia="en-US" w:bidi="ar-SA"/>
    </w:rPr>
  </w:style>
  <w:style w:type="character" w:styleId="ListLabel27">
    <w:name w:val="ListLabel 27"/>
    <w:qFormat/>
    <w:rPr>
      <w:lang w:val="bg-BG" w:eastAsia="en-US" w:bidi="ar-SA"/>
    </w:rPr>
  </w:style>
  <w:style w:type="character" w:styleId="ListLabel28">
    <w:name w:val="ListLabel 28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29">
    <w:name w:val="ListLabel 29"/>
    <w:qFormat/>
    <w:rPr>
      <w:lang w:val="bg-BG" w:eastAsia="en-US" w:bidi="ar-SA"/>
    </w:rPr>
  </w:style>
  <w:style w:type="character" w:styleId="ListLabel30">
    <w:name w:val="ListLabel 30"/>
    <w:qFormat/>
    <w:rPr>
      <w:lang w:val="bg-BG" w:eastAsia="en-US" w:bidi="ar-SA"/>
    </w:rPr>
  </w:style>
  <w:style w:type="character" w:styleId="ListLabel31">
    <w:name w:val="ListLabel 31"/>
    <w:qFormat/>
    <w:rPr>
      <w:lang w:val="bg-BG" w:eastAsia="en-US" w:bidi="ar-SA"/>
    </w:rPr>
  </w:style>
  <w:style w:type="character" w:styleId="ListLabel32">
    <w:name w:val="ListLabel 32"/>
    <w:qFormat/>
    <w:rPr>
      <w:lang w:val="bg-BG" w:eastAsia="en-US" w:bidi="ar-SA"/>
    </w:rPr>
  </w:style>
  <w:style w:type="character" w:styleId="ListLabel33">
    <w:name w:val="ListLabel 33"/>
    <w:qFormat/>
    <w:rPr>
      <w:lang w:val="bg-BG" w:eastAsia="en-US" w:bidi="ar-SA"/>
    </w:rPr>
  </w:style>
  <w:style w:type="character" w:styleId="ListLabel34">
    <w:name w:val="ListLabel 34"/>
    <w:qFormat/>
    <w:rPr>
      <w:lang w:val="bg-BG" w:eastAsia="en-US" w:bidi="ar-SA"/>
    </w:rPr>
  </w:style>
  <w:style w:type="character" w:styleId="ListLabel35">
    <w:name w:val="ListLabel 35"/>
    <w:qFormat/>
    <w:rPr>
      <w:lang w:val="bg-BG" w:eastAsia="en-US" w:bidi="ar-SA"/>
    </w:rPr>
  </w:style>
  <w:style w:type="character" w:styleId="ListLabel36">
    <w:name w:val="ListLabel 36"/>
    <w:qFormat/>
    <w:rPr>
      <w:lang w:val="bg-BG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4"/>
      <w:szCs w:val="24"/>
      <w:lang w:val="bg-BG" w:eastAsia="en-US" w:bidi="ar-SA"/>
    </w:rPr>
  </w:style>
  <w:style w:type="character" w:styleId="ListLabel38">
    <w:name w:val="ListLabel 38"/>
    <w:qFormat/>
    <w:rPr>
      <w:lang w:val="bg-BG" w:eastAsia="en-US" w:bidi="ar-SA"/>
    </w:rPr>
  </w:style>
  <w:style w:type="character" w:styleId="ListLabel39">
    <w:name w:val="ListLabel 39"/>
    <w:qFormat/>
    <w:rPr>
      <w:lang w:val="bg-BG" w:eastAsia="en-US" w:bidi="ar-SA"/>
    </w:rPr>
  </w:style>
  <w:style w:type="character" w:styleId="ListLabel40">
    <w:name w:val="ListLabel 40"/>
    <w:qFormat/>
    <w:rPr>
      <w:lang w:val="bg-BG" w:eastAsia="en-US" w:bidi="ar-SA"/>
    </w:rPr>
  </w:style>
  <w:style w:type="character" w:styleId="ListLabel41">
    <w:name w:val="ListLabel 41"/>
    <w:qFormat/>
    <w:rPr>
      <w:lang w:val="bg-BG" w:eastAsia="en-US" w:bidi="ar-SA"/>
    </w:rPr>
  </w:style>
  <w:style w:type="character" w:styleId="ListLabel42">
    <w:name w:val="ListLabel 42"/>
    <w:qFormat/>
    <w:rPr>
      <w:lang w:val="bg-BG" w:eastAsia="en-US" w:bidi="ar-SA"/>
    </w:rPr>
  </w:style>
  <w:style w:type="character" w:styleId="ListLabel43">
    <w:name w:val="ListLabel 43"/>
    <w:qFormat/>
    <w:rPr>
      <w:lang w:val="bg-BG" w:eastAsia="en-US" w:bidi="ar-SA"/>
    </w:rPr>
  </w:style>
  <w:style w:type="character" w:styleId="ListLabel44">
    <w:name w:val="ListLabel 44"/>
    <w:qFormat/>
    <w:rPr>
      <w:lang w:val="bg-BG" w:eastAsia="en-US" w:bidi="ar-SA"/>
    </w:rPr>
  </w:style>
  <w:style w:type="character" w:styleId="ListLabel45">
    <w:name w:val="ListLabel 45"/>
    <w:qFormat/>
    <w:rPr>
      <w:lang w:val="bg-BG" w:eastAsia="en-US" w:bidi="ar-SA"/>
    </w:rPr>
  </w:style>
  <w:style w:type="character" w:styleId="ListLabel46">
    <w:name w:val="ListLabel 46"/>
    <w:qFormat/>
    <w:rPr>
      <w:rFonts w:eastAsia="Symbol" w:cs="Symbol"/>
      <w:w w:val="100"/>
      <w:sz w:val="24"/>
      <w:szCs w:val="24"/>
      <w:lang w:val="bg-BG" w:eastAsia="en-US" w:bidi="ar-SA"/>
    </w:rPr>
  </w:style>
  <w:style w:type="character" w:styleId="ListLabel47">
    <w:name w:val="ListLabel 47"/>
    <w:qFormat/>
    <w:rPr>
      <w:lang w:val="bg-BG" w:eastAsia="en-US" w:bidi="ar-SA"/>
    </w:rPr>
  </w:style>
  <w:style w:type="character" w:styleId="ListLabel48">
    <w:name w:val="ListLabel 48"/>
    <w:qFormat/>
    <w:rPr>
      <w:lang w:val="bg-BG" w:eastAsia="en-US" w:bidi="ar-SA"/>
    </w:rPr>
  </w:style>
  <w:style w:type="character" w:styleId="ListLabel49">
    <w:name w:val="ListLabel 49"/>
    <w:qFormat/>
    <w:rPr>
      <w:lang w:val="bg-BG" w:eastAsia="en-US" w:bidi="ar-SA"/>
    </w:rPr>
  </w:style>
  <w:style w:type="character" w:styleId="ListLabel50">
    <w:name w:val="ListLabel 50"/>
    <w:qFormat/>
    <w:rPr>
      <w:lang w:val="bg-BG" w:eastAsia="en-US" w:bidi="ar-SA"/>
    </w:rPr>
  </w:style>
  <w:style w:type="character" w:styleId="ListLabel51">
    <w:name w:val="ListLabel 51"/>
    <w:qFormat/>
    <w:rPr>
      <w:lang w:val="bg-BG" w:eastAsia="en-US" w:bidi="ar-SA"/>
    </w:rPr>
  </w:style>
  <w:style w:type="character" w:styleId="ListLabel52">
    <w:name w:val="ListLabel 52"/>
    <w:qFormat/>
    <w:rPr>
      <w:lang w:val="bg-BG" w:eastAsia="en-US" w:bidi="ar-SA"/>
    </w:rPr>
  </w:style>
  <w:style w:type="character" w:styleId="ListLabel53">
    <w:name w:val="ListLabel 53"/>
    <w:qFormat/>
    <w:rPr>
      <w:lang w:val="bg-BG" w:eastAsia="en-US" w:bidi="ar-SA"/>
    </w:rPr>
  </w:style>
  <w:style w:type="character" w:styleId="ListLabel54">
    <w:name w:val="ListLabel 54"/>
    <w:qFormat/>
    <w:rPr>
      <w:lang w:val="bg-BG" w:eastAsia="en-US" w:bidi="ar-SA"/>
    </w:rPr>
  </w:style>
  <w:style w:type="character" w:styleId="ListLabel55">
    <w:name w:val="ListLabel 55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56">
    <w:name w:val="ListLabel 56"/>
    <w:qFormat/>
    <w:rPr>
      <w:lang w:val="bg-BG" w:eastAsia="en-US" w:bidi="ar-SA"/>
    </w:rPr>
  </w:style>
  <w:style w:type="character" w:styleId="ListLabel57">
    <w:name w:val="ListLabel 57"/>
    <w:qFormat/>
    <w:rPr>
      <w:lang w:val="bg-BG" w:eastAsia="en-US" w:bidi="ar-SA"/>
    </w:rPr>
  </w:style>
  <w:style w:type="character" w:styleId="ListLabel58">
    <w:name w:val="ListLabel 58"/>
    <w:qFormat/>
    <w:rPr>
      <w:lang w:val="bg-BG" w:eastAsia="en-US" w:bidi="ar-SA"/>
    </w:rPr>
  </w:style>
  <w:style w:type="character" w:styleId="ListLabel59">
    <w:name w:val="ListLabel 59"/>
    <w:qFormat/>
    <w:rPr>
      <w:lang w:val="bg-BG" w:eastAsia="en-US" w:bidi="ar-SA"/>
    </w:rPr>
  </w:style>
  <w:style w:type="character" w:styleId="ListLabel60">
    <w:name w:val="ListLabel 60"/>
    <w:qFormat/>
    <w:rPr>
      <w:lang w:val="bg-BG" w:eastAsia="en-US" w:bidi="ar-SA"/>
    </w:rPr>
  </w:style>
  <w:style w:type="character" w:styleId="ListLabel61">
    <w:name w:val="ListLabel 61"/>
    <w:qFormat/>
    <w:rPr>
      <w:lang w:val="bg-BG" w:eastAsia="en-US" w:bidi="ar-SA"/>
    </w:rPr>
  </w:style>
  <w:style w:type="character" w:styleId="ListLabel62">
    <w:name w:val="ListLabel 62"/>
    <w:qFormat/>
    <w:rPr>
      <w:lang w:val="bg-BG" w:eastAsia="en-US" w:bidi="ar-SA"/>
    </w:rPr>
  </w:style>
  <w:style w:type="character" w:styleId="ListLabel63">
    <w:name w:val="ListLabel 63"/>
    <w:qFormat/>
    <w:rPr>
      <w:lang w:val="bg-BG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4"/>
      <w:szCs w:val="24"/>
      <w:lang w:val="bg-BG" w:eastAsia="en-US" w:bidi="ar-SA"/>
    </w:rPr>
  </w:style>
  <w:style w:type="character" w:styleId="ListLabel65">
    <w:name w:val="ListLabel 65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66">
    <w:name w:val="ListLabel 66"/>
    <w:qFormat/>
    <w:rPr>
      <w:lang w:val="bg-BG" w:eastAsia="en-US" w:bidi="ar-SA"/>
    </w:rPr>
  </w:style>
  <w:style w:type="character" w:styleId="ListLabel67">
    <w:name w:val="ListLabel 67"/>
    <w:qFormat/>
    <w:rPr>
      <w:lang w:val="bg-BG" w:eastAsia="en-US" w:bidi="ar-SA"/>
    </w:rPr>
  </w:style>
  <w:style w:type="character" w:styleId="ListLabel68">
    <w:name w:val="ListLabel 68"/>
    <w:qFormat/>
    <w:rPr>
      <w:lang w:val="bg-BG" w:eastAsia="en-US" w:bidi="ar-SA"/>
    </w:rPr>
  </w:style>
  <w:style w:type="character" w:styleId="ListLabel69">
    <w:name w:val="ListLabel 69"/>
    <w:qFormat/>
    <w:rPr>
      <w:lang w:val="bg-BG" w:eastAsia="en-US" w:bidi="ar-SA"/>
    </w:rPr>
  </w:style>
  <w:style w:type="character" w:styleId="ListLabel70">
    <w:name w:val="ListLabel 70"/>
    <w:qFormat/>
    <w:rPr>
      <w:lang w:val="bg-BG" w:eastAsia="en-US" w:bidi="ar-SA"/>
    </w:rPr>
  </w:style>
  <w:style w:type="character" w:styleId="ListLabel71">
    <w:name w:val="ListLabel 71"/>
    <w:qFormat/>
    <w:rPr>
      <w:lang w:val="bg-BG" w:eastAsia="en-US" w:bidi="ar-SA"/>
    </w:rPr>
  </w:style>
  <w:style w:type="character" w:styleId="ListLabel72">
    <w:name w:val="ListLabel 72"/>
    <w:qFormat/>
    <w:rPr>
      <w:lang w:val="bg-BG" w:eastAsia="en-US" w:bidi="ar-SA"/>
    </w:rPr>
  </w:style>
  <w:style w:type="character" w:styleId="ListLabel73">
    <w:name w:val="ListLabel 73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74">
    <w:name w:val="ListLabel 74"/>
    <w:qFormat/>
    <w:rPr>
      <w:lang w:val="bg-BG" w:eastAsia="en-US" w:bidi="ar-SA"/>
    </w:rPr>
  </w:style>
  <w:style w:type="character" w:styleId="ListLabel75">
    <w:name w:val="ListLabel 75"/>
    <w:qFormat/>
    <w:rPr>
      <w:lang w:val="bg-BG" w:eastAsia="en-US" w:bidi="ar-SA"/>
    </w:rPr>
  </w:style>
  <w:style w:type="character" w:styleId="ListLabel76">
    <w:name w:val="ListLabel 76"/>
    <w:qFormat/>
    <w:rPr>
      <w:lang w:val="bg-BG" w:eastAsia="en-US" w:bidi="ar-SA"/>
    </w:rPr>
  </w:style>
  <w:style w:type="character" w:styleId="ListLabel77">
    <w:name w:val="ListLabel 77"/>
    <w:qFormat/>
    <w:rPr>
      <w:lang w:val="bg-BG" w:eastAsia="en-US" w:bidi="ar-SA"/>
    </w:rPr>
  </w:style>
  <w:style w:type="character" w:styleId="ListLabel78">
    <w:name w:val="ListLabel 78"/>
    <w:qFormat/>
    <w:rPr>
      <w:lang w:val="bg-BG" w:eastAsia="en-US" w:bidi="ar-SA"/>
    </w:rPr>
  </w:style>
  <w:style w:type="character" w:styleId="ListLabel79">
    <w:name w:val="ListLabel 79"/>
    <w:qFormat/>
    <w:rPr>
      <w:lang w:val="bg-BG" w:eastAsia="en-US" w:bidi="ar-SA"/>
    </w:rPr>
  </w:style>
  <w:style w:type="character" w:styleId="ListLabel80">
    <w:name w:val="ListLabel 80"/>
    <w:qFormat/>
    <w:rPr>
      <w:lang w:val="bg-BG" w:eastAsia="en-US" w:bidi="ar-SA"/>
    </w:rPr>
  </w:style>
  <w:style w:type="character" w:styleId="ListLabel81">
    <w:name w:val="ListLabel 81"/>
    <w:qFormat/>
    <w:rPr>
      <w:lang w:val="bg-BG" w:eastAsia="en-US" w:bidi="ar-SA"/>
    </w:rPr>
  </w:style>
  <w:style w:type="character" w:styleId="ListLabel82">
    <w:name w:val="ListLabel 82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83">
    <w:name w:val="ListLabel 83"/>
    <w:qFormat/>
    <w:rPr>
      <w:lang w:val="bg-BG" w:eastAsia="en-US" w:bidi="ar-SA"/>
    </w:rPr>
  </w:style>
  <w:style w:type="character" w:styleId="ListLabel84">
    <w:name w:val="ListLabel 84"/>
    <w:qFormat/>
    <w:rPr>
      <w:lang w:val="bg-BG" w:eastAsia="en-US" w:bidi="ar-SA"/>
    </w:rPr>
  </w:style>
  <w:style w:type="character" w:styleId="ListLabel85">
    <w:name w:val="ListLabel 85"/>
    <w:qFormat/>
    <w:rPr>
      <w:lang w:val="bg-BG" w:eastAsia="en-US" w:bidi="ar-SA"/>
    </w:rPr>
  </w:style>
  <w:style w:type="character" w:styleId="ListLabel86">
    <w:name w:val="ListLabel 86"/>
    <w:qFormat/>
    <w:rPr>
      <w:lang w:val="bg-BG" w:eastAsia="en-US" w:bidi="ar-SA"/>
    </w:rPr>
  </w:style>
  <w:style w:type="character" w:styleId="ListLabel87">
    <w:name w:val="ListLabel 87"/>
    <w:qFormat/>
    <w:rPr>
      <w:lang w:val="bg-BG" w:eastAsia="en-US" w:bidi="ar-SA"/>
    </w:rPr>
  </w:style>
  <w:style w:type="character" w:styleId="ListLabel88">
    <w:name w:val="ListLabel 88"/>
    <w:qFormat/>
    <w:rPr>
      <w:lang w:val="bg-BG" w:eastAsia="en-US" w:bidi="ar-SA"/>
    </w:rPr>
  </w:style>
  <w:style w:type="character" w:styleId="ListLabel89">
    <w:name w:val="ListLabel 89"/>
    <w:qFormat/>
    <w:rPr>
      <w:lang w:val="bg-BG" w:eastAsia="en-US" w:bidi="ar-SA"/>
    </w:rPr>
  </w:style>
  <w:style w:type="character" w:styleId="ListLabel90">
    <w:name w:val="ListLabel 90"/>
    <w:qFormat/>
    <w:rPr>
      <w:lang w:val="bg-BG" w:eastAsia="en-US" w:bidi="ar-SA"/>
    </w:rPr>
  </w:style>
  <w:style w:type="character" w:styleId="ListLabel91">
    <w:name w:val="ListLabel 91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92">
    <w:name w:val="ListLabel 92"/>
    <w:qFormat/>
    <w:rPr>
      <w:rFonts w:eastAsia="Wingdings" w:cs="Wingdings"/>
      <w:w w:val="100"/>
      <w:sz w:val="24"/>
      <w:szCs w:val="24"/>
      <w:highlight w:val="white"/>
      <w:lang w:val="bg-BG" w:eastAsia="en-US" w:bidi="ar-SA"/>
    </w:rPr>
  </w:style>
  <w:style w:type="character" w:styleId="ListLabel93">
    <w:name w:val="ListLabel 93"/>
    <w:qFormat/>
    <w:rPr>
      <w:lang w:val="bg-BG" w:eastAsia="en-US" w:bidi="ar-SA"/>
    </w:rPr>
  </w:style>
  <w:style w:type="character" w:styleId="ListLabel94">
    <w:name w:val="ListLabel 94"/>
    <w:qFormat/>
    <w:rPr>
      <w:lang w:val="bg-BG" w:eastAsia="en-US" w:bidi="ar-SA"/>
    </w:rPr>
  </w:style>
  <w:style w:type="character" w:styleId="ListLabel95">
    <w:name w:val="ListLabel 95"/>
    <w:qFormat/>
    <w:rPr>
      <w:lang w:val="bg-BG" w:eastAsia="en-US" w:bidi="ar-SA"/>
    </w:rPr>
  </w:style>
  <w:style w:type="character" w:styleId="ListLabel96">
    <w:name w:val="ListLabel 96"/>
    <w:qFormat/>
    <w:rPr>
      <w:lang w:val="bg-BG" w:eastAsia="en-US" w:bidi="ar-SA"/>
    </w:rPr>
  </w:style>
  <w:style w:type="character" w:styleId="ListLabel97">
    <w:name w:val="ListLabel 97"/>
    <w:qFormat/>
    <w:rPr>
      <w:lang w:val="bg-BG" w:eastAsia="en-US" w:bidi="ar-SA"/>
    </w:rPr>
  </w:style>
  <w:style w:type="character" w:styleId="ListLabel98">
    <w:name w:val="ListLabel 98"/>
    <w:qFormat/>
    <w:rPr>
      <w:lang w:val="bg-BG" w:eastAsia="en-US" w:bidi="ar-SA"/>
    </w:rPr>
  </w:style>
  <w:style w:type="character" w:styleId="ListLabel99">
    <w:name w:val="ListLabel 99"/>
    <w:qFormat/>
    <w:rPr>
      <w:lang w:val="bg-BG" w:eastAsia="en-US" w:bidi="ar-SA"/>
    </w:rPr>
  </w:style>
  <w:style w:type="character" w:styleId="ListLabel100">
    <w:name w:val="ListLabel 100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101">
    <w:name w:val="ListLabel 101"/>
    <w:qFormat/>
    <w:rPr>
      <w:rFonts w:ascii="Wingdings" w:hAnsi="Wingdings"/>
      <w:b/>
      <w:w w:val="100"/>
      <w:sz w:val="24"/>
      <w:lang w:val="bg-BG" w:eastAsia="en-US" w:bidi="ar-SA"/>
    </w:rPr>
  </w:style>
  <w:style w:type="character" w:styleId="ListLabel102">
    <w:name w:val="ListLabel 102"/>
    <w:qFormat/>
    <w:rPr>
      <w:rFonts w:eastAsia="Cambria" w:cs="Cambria"/>
      <w:w w:val="100"/>
      <w:sz w:val="24"/>
      <w:szCs w:val="24"/>
      <w:lang w:val="bg-BG" w:eastAsia="en-US" w:bidi="ar-SA"/>
    </w:rPr>
  </w:style>
  <w:style w:type="character" w:styleId="ListLabel103">
    <w:name w:val="ListLabel 103"/>
    <w:qFormat/>
    <w:rPr>
      <w:lang w:val="bg-BG" w:eastAsia="en-US" w:bidi="ar-SA"/>
    </w:rPr>
  </w:style>
  <w:style w:type="character" w:styleId="ListLabel104">
    <w:name w:val="ListLabel 104"/>
    <w:qFormat/>
    <w:rPr>
      <w:lang w:val="bg-BG" w:eastAsia="en-US" w:bidi="ar-SA"/>
    </w:rPr>
  </w:style>
  <w:style w:type="character" w:styleId="ListLabel105">
    <w:name w:val="ListLabel 105"/>
    <w:qFormat/>
    <w:rPr>
      <w:lang w:val="bg-BG" w:eastAsia="en-US" w:bidi="ar-SA"/>
    </w:rPr>
  </w:style>
  <w:style w:type="character" w:styleId="ListLabel106">
    <w:name w:val="ListLabel 106"/>
    <w:qFormat/>
    <w:rPr>
      <w:lang w:val="bg-BG" w:eastAsia="en-US" w:bidi="ar-SA"/>
    </w:rPr>
  </w:style>
  <w:style w:type="character" w:styleId="ListLabel107">
    <w:name w:val="ListLabel 107"/>
    <w:qFormat/>
    <w:rPr>
      <w:lang w:val="bg-BG" w:eastAsia="en-US" w:bidi="ar-SA"/>
    </w:rPr>
  </w:style>
  <w:style w:type="character" w:styleId="ListLabel108">
    <w:name w:val="ListLabel 108"/>
    <w:qFormat/>
    <w:rPr>
      <w:lang w:val="bg-BG" w:eastAsia="en-US" w:bidi="ar-SA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Style15">
    <w:name w:val="Връзка към Интернет"/>
    <w:rPr>
      <w:color w:val="000080"/>
      <w:u w:val="single"/>
      <w:lang w:val="zxx" w:eastAsia="zxx" w:bidi="zxx"/>
    </w:rPr>
  </w:style>
  <w:style w:type="character" w:styleId="ListLabel112">
    <w:name w:val="ListLabel 112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113">
    <w:name w:val="ListLabel 113"/>
    <w:qFormat/>
    <w:rPr>
      <w:rFonts w:cs="Symbol"/>
      <w:lang w:val="bg-BG" w:eastAsia="en-US" w:bidi="ar-SA"/>
    </w:rPr>
  </w:style>
  <w:style w:type="character" w:styleId="ListLabel114">
    <w:name w:val="ListLabel 114"/>
    <w:qFormat/>
    <w:rPr>
      <w:rFonts w:cs="Symbol"/>
      <w:lang w:val="bg-BG" w:eastAsia="en-US" w:bidi="ar-SA"/>
    </w:rPr>
  </w:style>
  <w:style w:type="character" w:styleId="ListLabel115">
    <w:name w:val="ListLabel 115"/>
    <w:qFormat/>
    <w:rPr>
      <w:rFonts w:cs="Symbol"/>
      <w:lang w:val="bg-BG" w:eastAsia="en-US" w:bidi="ar-SA"/>
    </w:rPr>
  </w:style>
  <w:style w:type="character" w:styleId="ListLabel116">
    <w:name w:val="ListLabel 116"/>
    <w:qFormat/>
    <w:rPr>
      <w:rFonts w:cs="Symbol"/>
      <w:lang w:val="bg-BG" w:eastAsia="en-US" w:bidi="ar-SA"/>
    </w:rPr>
  </w:style>
  <w:style w:type="character" w:styleId="ListLabel117">
    <w:name w:val="ListLabel 117"/>
    <w:qFormat/>
    <w:rPr>
      <w:rFonts w:cs="Symbol"/>
      <w:lang w:val="bg-BG" w:eastAsia="en-US" w:bidi="ar-SA"/>
    </w:rPr>
  </w:style>
  <w:style w:type="character" w:styleId="ListLabel118">
    <w:name w:val="ListLabel 118"/>
    <w:qFormat/>
    <w:rPr>
      <w:rFonts w:cs="Symbol"/>
      <w:lang w:val="bg-BG" w:eastAsia="en-US" w:bidi="ar-SA"/>
    </w:rPr>
  </w:style>
  <w:style w:type="character" w:styleId="ListLabel119">
    <w:name w:val="ListLabel 119"/>
    <w:qFormat/>
    <w:rPr>
      <w:rFonts w:cs="Symbol"/>
      <w:lang w:val="bg-BG" w:eastAsia="en-US" w:bidi="ar-SA"/>
    </w:rPr>
  </w:style>
  <w:style w:type="character" w:styleId="ListLabel120">
    <w:name w:val="ListLabel 120"/>
    <w:qFormat/>
    <w:rPr>
      <w:rFonts w:cs="Symbol"/>
      <w:lang w:val="bg-BG" w:eastAsia="en-US" w:bidi="ar-SA"/>
    </w:rPr>
  </w:style>
  <w:style w:type="character" w:styleId="ListLabel121">
    <w:name w:val="ListLabel 121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122">
    <w:name w:val="ListLabel 122"/>
    <w:qFormat/>
    <w:rPr>
      <w:rFonts w:ascii="Wingdings" w:hAnsi="Wingdings" w:cs="Wingdings"/>
      <w:b/>
      <w:w w:val="100"/>
      <w:sz w:val="24"/>
      <w:lang w:val="bg-BG" w:eastAsia="en-US" w:bidi="ar-SA"/>
    </w:rPr>
  </w:style>
  <w:style w:type="character" w:styleId="ListLabel123">
    <w:name w:val="ListLabel 123"/>
    <w:qFormat/>
    <w:rPr>
      <w:rFonts w:cs="Cambria"/>
      <w:w w:val="100"/>
      <w:sz w:val="24"/>
      <w:szCs w:val="24"/>
      <w:lang w:val="bg-BG" w:eastAsia="en-US" w:bidi="ar-SA"/>
    </w:rPr>
  </w:style>
  <w:style w:type="character" w:styleId="ListLabel124">
    <w:name w:val="ListLabel 124"/>
    <w:qFormat/>
    <w:rPr>
      <w:rFonts w:cs="Symbol"/>
      <w:lang w:val="bg-BG" w:eastAsia="en-US" w:bidi="ar-SA"/>
    </w:rPr>
  </w:style>
  <w:style w:type="character" w:styleId="ListLabel125">
    <w:name w:val="ListLabel 125"/>
    <w:qFormat/>
    <w:rPr>
      <w:rFonts w:cs="Symbol"/>
      <w:lang w:val="bg-BG" w:eastAsia="en-US" w:bidi="ar-SA"/>
    </w:rPr>
  </w:style>
  <w:style w:type="character" w:styleId="ListLabel126">
    <w:name w:val="ListLabel 126"/>
    <w:qFormat/>
    <w:rPr>
      <w:rFonts w:cs="Symbol"/>
      <w:lang w:val="bg-BG" w:eastAsia="en-US" w:bidi="ar-SA"/>
    </w:rPr>
  </w:style>
  <w:style w:type="character" w:styleId="ListLabel127">
    <w:name w:val="ListLabel 127"/>
    <w:qFormat/>
    <w:rPr>
      <w:rFonts w:cs="Symbol"/>
      <w:lang w:val="bg-BG" w:eastAsia="en-US" w:bidi="ar-SA"/>
    </w:rPr>
  </w:style>
  <w:style w:type="character" w:styleId="ListLabel128">
    <w:name w:val="ListLabel 128"/>
    <w:qFormat/>
    <w:rPr>
      <w:rFonts w:cs="Symbol"/>
      <w:lang w:val="bg-BG" w:eastAsia="en-US" w:bidi="ar-SA"/>
    </w:rPr>
  </w:style>
  <w:style w:type="character" w:styleId="ListLabel129">
    <w:name w:val="ListLabel 129"/>
    <w:qFormat/>
    <w:rPr>
      <w:rFonts w:cs="Symbol"/>
      <w:lang w:val="bg-BG" w:eastAsia="en-US" w:bidi="ar-SA"/>
    </w:rPr>
  </w:style>
  <w:style w:type="character" w:styleId="ListLabel130">
    <w:name w:val="ListLabel 130"/>
    <w:qFormat/>
    <w:rPr>
      <w:rFonts w:ascii="Wingdings" w:hAnsi="Wingdings" w:cs="Wingdings"/>
      <w:b/>
      <w:sz w:val="24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140">
    <w:name w:val="ListLabel 140"/>
    <w:qFormat/>
    <w:rPr>
      <w:rFonts w:cs="Symbol"/>
      <w:lang w:val="bg-BG" w:eastAsia="en-US" w:bidi="ar-SA"/>
    </w:rPr>
  </w:style>
  <w:style w:type="character" w:styleId="ListLabel141">
    <w:name w:val="ListLabel 141"/>
    <w:qFormat/>
    <w:rPr>
      <w:rFonts w:cs="Symbol"/>
      <w:lang w:val="bg-BG" w:eastAsia="en-US" w:bidi="ar-SA"/>
    </w:rPr>
  </w:style>
  <w:style w:type="character" w:styleId="ListLabel142">
    <w:name w:val="ListLabel 142"/>
    <w:qFormat/>
    <w:rPr>
      <w:rFonts w:cs="Symbol"/>
      <w:lang w:val="bg-BG" w:eastAsia="en-US" w:bidi="ar-SA"/>
    </w:rPr>
  </w:style>
  <w:style w:type="character" w:styleId="ListLabel143">
    <w:name w:val="ListLabel 143"/>
    <w:qFormat/>
    <w:rPr>
      <w:rFonts w:cs="Symbol"/>
      <w:lang w:val="bg-BG" w:eastAsia="en-US" w:bidi="ar-SA"/>
    </w:rPr>
  </w:style>
  <w:style w:type="character" w:styleId="ListLabel144">
    <w:name w:val="ListLabel 144"/>
    <w:qFormat/>
    <w:rPr>
      <w:rFonts w:cs="Symbol"/>
      <w:lang w:val="bg-BG" w:eastAsia="en-US" w:bidi="ar-SA"/>
    </w:rPr>
  </w:style>
  <w:style w:type="character" w:styleId="ListLabel145">
    <w:name w:val="ListLabel 145"/>
    <w:qFormat/>
    <w:rPr>
      <w:rFonts w:cs="Symbol"/>
      <w:lang w:val="bg-BG" w:eastAsia="en-US" w:bidi="ar-SA"/>
    </w:rPr>
  </w:style>
  <w:style w:type="character" w:styleId="ListLabel146">
    <w:name w:val="ListLabel 146"/>
    <w:qFormat/>
    <w:rPr>
      <w:rFonts w:cs="Symbol"/>
      <w:lang w:val="bg-BG" w:eastAsia="en-US" w:bidi="ar-SA"/>
    </w:rPr>
  </w:style>
  <w:style w:type="character" w:styleId="ListLabel147">
    <w:name w:val="ListLabel 147"/>
    <w:qFormat/>
    <w:rPr>
      <w:rFonts w:cs="Symbol"/>
      <w:lang w:val="bg-BG" w:eastAsia="en-US" w:bidi="ar-SA"/>
    </w:rPr>
  </w:style>
  <w:style w:type="character" w:styleId="ListLabel148">
    <w:name w:val="ListLabel 148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149">
    <w:name w:val="ListLabel 149"/>
    <w:qFormat/>
    <w:rPr>
      <w:rFonts w:ascii="Wingdings" w:hAnsi="Wingdings" w:cs="Wingdings"/>
      <w:b/>
      <w:w w:val="100"/>
      <w:sz w:val="24"/>
      <w:lang w:val="bg-BG" w:eastAsia="en-US" w:bidi="ar-SA"/>
    </w:rPr>
  </w:style>
  <w:style w:type="character" w:styleId="ListLabel150">
    <w:name w:val="ListLabel 150"/>
    <w:qFormat/>
    <w:rPr>
      <w:rFonts w:cs="Cambria"/>
      <w:w w:val="100"/>
      <w:sz w:val="24"/>
      <w:szCs w:val="24"/>
      <w:lang w:val="bg-BG" w:eastAsia="en-US" w:bidi="ar-SA"/>
    </w:rPr>
  </w:style>
  <w:style w:type="character" w:styleId="ListLabel151">
    <w:name w:val="ListLabel 151"/>
    <w:qFormat/>
    <w:rPr>
      <w:rFonts w:cs="Symbol"/>
      <w:lang w:val="bg-BG" w:eastAsia="en-US" w:bidi="ar-SA"/>
    </w:rPr>
  </w:style>
  <w:style w:type="character" w:styleId="ListLabel152">
    <w:name w:val="ListLabel 152"/>
    <w:qFormat/>
    <w:rPr>
      <w:rFonts w:cs="Symbol"/>
      <w:lang w:val="bg-BG" w:eastAsia="en-US" w:bidi="ar-SA"/>
    </w:rPr>
  </w:style>
  <w:style w:type="character" w:styleId="ListLabel153">
    <w:name w:val="ListLabel 153"/>
    <w:qFormat/>
    <w:rPr>
      <w:rFonts w:cs="Symbol"/>
      <w:lang w:val="bg-BG" w:eastAsia="en-US" w:bidi="ar-SA"/>
    </w:rPr>
  </w:style>
  <w:style w:type="character" w:styleId="ListLabel154">
    <w:name w:val="ListLabel 154"/>
    <w:qFormat/>
    <w:rPr>
      <w:rFonts w:cs="Symbol"/>
      <w:lang w:val="bg-BG" w:eastAsia="en-US" w:bidi="ar-SA"/>
    </w:rPr>
  </w:style>
  <w:style w:type="character" w:styleId="ListLabel155">
    <w:name w:val="ListLabel 155"/>
    <w:qFormat/>
    <w:rPr>
      <w:rFonts w:cs="Symbol"/>
      <w:lang w:val="bg-BG" w:eastAsia="en-US" w:bidi="ar-SA"/>
    </w:rPr>
  </w:style>
  <w:style w:type="character" w:styleId="ListLabel156">
    <w:name w:val="ListLabel 156"/>
    <w:qFormat/>
    <w:rPr>
      <w:rFonts w:cs="Symbol"/>
      <w:lang w:val="bg-BG" w:eastAsia="en-US" w:bidi="ar-SA"/>
    </w:rPr>
  </w:style>
  <w:style w:type="character" w:styleId="ListLabel157">
    <w:name w:val="ListLabel 157"/>
    <w:qFormat/>
    <w:rPr>
      <w:rFonts w:ascii="Wingdings" w:hAnsi="Wingdings" w:cs="Wingdings"/>
      <w:b/>
      <w:sz w:val="24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167">
    <w:name w:val="ListLabel 167"/>
    <w:qFormat/>
    <w:rPr>
      <w:rFonts w:cs="Symbol"/>
      <w:lang w:val="bg-BG" w:eastAsia="en-US" w:bidi="ar-SA"/>
    </w:rPr>
  </w:style>
  <w:style w:type="character" w:styleId="ListLabel168">
    <w:name w:val="ListLabel 168"/>
    <w:qFormat/>
    <w:rPr>
      <w:rFonts w:cs="Symbol"/>
      <w:lang w:val="bg-BG" w:eastAsia="en-US" w:bidi="ar-SA"/>
    </w:rPr>
  </w:style>
  <w:style w:type="character" w:styleId="ListLabel169">
    <w:name w:val="ListLabel 169"/>
    <w:qFormat/>
    <w:rPr>
      <w:rFonts w:cs="Symbol"/>
      <w:lang w:val="bg-BG" w:eastAsia="en-US" w:bidi="ar-SA"/>
    </w:rPr>
  </w:style>
  <w:style w:type="character" w:styleId="ListLabel170">
    <w:name w:val="ListLabel 170"/>
    <w:qFormat/>
    <w:rPr>
      <w:rFonts w:cs="Symbol"/>
      <w:lang w:val="bg-BG" w:eastAsia="en-US" w:bidi="ar-SA"/>
    </w:rPr>
  </w:style>
  <w:style w:type="character" w:styleId="ListLabel171">
    <w:name w:val="ListLabel 171"/>
    <w:qFormat/>
    <w:rPr>
      <w:rFonts w:cs="Symbol"/>
      <w:lang w:val="bg-BG" w:eastAsia="en-US" w:bidi="ar-SA"/>
    </w:rPr>
  </w:style>
  <w:style w:type="character" w:styleId="ListLabel172">
    <w:name w:val="ListLabel 172"/>
    <w:qFormat/>
    <w:rPr>
      <w:rFonts w:cs="Symbol"/>
      <w:lang w:val="bg-BG" w:eastAsia="en-US" w:bidi="ar-SA"/>
    </w:rPr>
  </w:style>
  <w:style w:type="character" w:styleId="ListLabel173">
    <w:name w:val="ListLabel 173"/>
    <w:qFormat/>
    <w:rPr>
      <w:rFonts w:cs="Symbol"/>
      <w:lang w:val="bg-BG" w:eastAsia="en-US" w:bidi="ar-SA"/>
    </w:rPr>
  </w:style>
  <w:style w:type="character" w:styleId="ListLabel174">
    <w:name w:val="ListLabel 174"/>
    <w:qFormat/>
    <w:rPr>
      <w:rFonts w:cs="Symbol"/>
      <w:lang w:val="bg-BG" w:eastAsia="en-US" w:bidi="ar-SA"/>
    </w:rPr>
  </w:style>
  <w:style w:type="character" w:styleId="ListLabel175">
    <w:name w:val="ListLabel 175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176">
    <w:name w:val="ListLabel 176"/>
    <w:qFormat/>
    <w:rPr>
      <w:rFonts w:ascii="Wingdings" w:hAnsi="Wingdings" w:cs="Wingdings"/>
      <w:b/>
      <w:w w:val="100"/>
      <w:sz w:val="24"/>
      <w:lang w:val="bg-BG" w:eastAsia="en-US" w:bidi="ar-SA"/>
    </w:rPr>
  </w:style>
  <w:style w:type="character" w:styleId="ListLabel177">
    <w:name w:val="ListLabel 177"/>
    <w:qFormat/>
    <w:rPr>
      <w:rFonts w:cs="Cambria"/>
      <w:w w:val="100"/>
      <w:sz w:val="24"/>
      <w:szCs w:val="24"/>
      <w:lang w:val="bg-BG" w:eastAsia="en-US" w:bidi="ar-SA"/>
    </w:rPr>
  </w:style>
  <w:style w:type="character" w:styleId="ListLabel178">
    <w:name w:val="ListLabel 178"/>
    <w:qFormat/>
    <w:rPr>
      <w:rFonts w:cs="Symbol"/>
      <w:lang w:val="bg-BG" w:eastAsia="en-US" w:bidi="ar-SA"/>
    </w:rPr>
  </w:style>
  <w:style w:type="character" w:styleId="ListLabel179">
    <w:name w:val="ListLabel 179"/>
    <w:qFormat/>
    <w:rPr>
      <w:rFonts w:cs="Symbol"/>
      <w:lang w:val="bg-BG" w:eastAsia="en-US" w:bidi="ar-SA"/>
    </w:rPr>
  </w:style>
  <w:style w:type="character" w:styleId="ListLabel180">
    <w:name w:val="ListLabel 180"/>
    <w:qFormat/>
    <w:rPr>
      <w:rFonts w:cs="Symbol"/>
      <w:lang w:val="bg-BG" w:eastAsia="en-US" w:bidi="ar-SA"/>
    </w:rPr>
  </w:style>
  <w:style w:type="character" w:styleId="ListLabel181">
    <w:name w:val="ListLabel 181"/>
    <w:qFormat/>
    <w:rPr>
      <w:rFonts w:cs="Symbol"/>
      <w:lang w:val="bg-BG" w:eastAsia="en-US" w:bidi="ar-SA"/>
    </w:rPr>
  </w:style>
  <w:style w:type="character" w:styleId="ListLabel182">
    <w:name w:val="ListLabel 182"/>
    <w:qFormat/>
    <w:rPr>
      <w:rFonts w:cs="Symbol"/>
      <w:lang w:val="bg-BG" w:eastAsia="en-US" w:bidi="ar-SA"/>
    </w:rPr>
  </w:style>
  <w:style w:type="character" w:styleId="ListLabel183">
    <w:name w:val="ListLabel 183"/>
    <w:qFormat/>
    <w:rPr>
      <w:rFonts w:cs="Symbol"/>
      <w:lang w:val="bg-BG" w:eastAsia="en-US" w:bidi="ar-SA"/>
    </w:rPr>
  </w:style>
  <w:style w:type="character" w:styleId="ListLabel184">
    <w:name w:val="ListLabel 184"/>
    <w:qFormat/>
    <w:rPr>
      <w:rFonts w:ascii="Wingdings" w:hAnsi="Wingdings" w:cs="Wingdings"/>
      <w:b/>
      <w:sz w:val="24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194">
    <w:name w:val="ListLabel 194"/>
    <w:qFormat/>
    <w:rPr>
      <w:rFonts w:cs="Symbol"/>
      <w:lang w:val="bg-BG" w:eastAsia="en-US" w:bidi="ar-SA"/>
    </w:rPr>
  </w:style>
  <w:style w:type="character" w:styleId="ListLabel195">
    <w:name w:val="ListLabel 195"/>
    <w:qFormat/>
    <w:rPr>
      <w:rFonts w:cs="Symbol"/>
      <w:lang w:val="bg-BG" w:eastAsia="en-US" w:bidi="ar-SA"/>
    </w:rPr>
  </w:style>
  <w:style w:type="character" w:styleId="ListLabel196">
    <w:name w:val="ListLabel 196"/>
    <w:qFormat/>
    <w:rPr>
      <w:rFonts w:cs="Symbol"/>
      <w:lang w:val="bg-BG" w:eastAsia="en-US" w:bidi="ar-SA"/>
    </w:rPr>
  </w:style>
  <w:style w:type="character" w:styleId="ListLabel197">
    <w:name w:val="ListLabel 197"/>
    <w:qFormat/>
    <w:rPr>
      <w:rFonts w:cs="Symbol"/>
      <w:lang w:val="bg-BG" w:eastAsia="en-US" w:bidi="ar-SA"/>
    </w:rPr>
  </w:style>
  <w:style w:type="character" w:styleId="ListLabel198">
    <w:name w:val="ListLabel 198"/>
    <w:qFormat/>
    <w:rPr>
      <w:rFonts w:cs="Symbol"/>
      <w:lang w:val="bg-BG" w:eastAsia="en-US" w:bidi="ar-SA"/>
    </w:rPr>
  </w:style>
  <w:style w:type="character" w:styleId="ListLabel199">
    <w:name w:val="ListLabel 199"/>
    <w:qFormat/>
    <w:rPr>
      <w:rFonts w:cs="Symbol"/>
      <w:lang w:val="bg-BG" w:eastAsia="en-US" w:bidi="ar-SA"/>
    </w:rPr>
  </w:style>
  <w:style w:type="character" w:styleId="ListLabel200">
    <w:name w:val="ListLabel 200"/>
    <w:qFormat/>
    <w:rPr>
      <w:rFonts w:cs="Symbol"/>
      <w:lang w:val="bg-BG" w:eastAsia="en-US" w:bidi="ar-SA"/>
    </w:rPr>
  </w:style>
  <w:style w:type="character" w:styleId="ListLabel201">
    <w:name w:val="ListLabel 201"/>
    <w:qFormat/>
    <w:rPr>
      <w:rFonts w:cs="Symbol"/>
      <w:lang w:val="bg-BG" w:eastAsia="en-US" w:bidi="ar-SA"/>
    </w:rPr>
  </w:style>
  <w:style w:type="character" w:styleId="ListLabel202">
    <w:name w:val="ListLabel 202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203">
    <w:name w:val="ListLabel 203"/>
    <w:qFormat/>
    <w:rPr>
      <w:rFonts w:ascii="Wingdings" w:hAnsi="Wingdings" w:cs="Wingdings"/>
      <w:b/>
      <w:w w:val="100"/>
      <w:sz w:val="24"/>
      <w:lang w:val="bg-BG" w:eastAsia="en-US" w:bidi="ar-SA"/>
    </w:rPr>
  </w:style>
  <w:style w:type="character" w:styleId="ListLabel204">
    <w:name w:val="ListLabel 204"/>
    <w:qFormat/>
    <w:rPr>
      <w:rFonts w:cs="Cambria"/>
      <w:w w:val="100"/>
      <w:sz w:val="24"/>
      <w:szCs w:val="24"/>
      <w:lang w:val="bg-BG" w:eastAsia="en-US" w:bidi="ar-SA"/>
    </w:rPr>
  </w:style>
  <w:style w:type="character" w:styleId="ListLabel205">
    <w:name w:val="ListLabel 205"/>
    <w:qFormat/>
    <w:rPr>
      <w:rFonts w:cs="Symbol"/>
      <w:lang w:val="bg-BG" w:eastAsia="en-US" w:bidi="ar-SA"/>
    </w:rPr>
  </w:style>
  <w:style w:type="character" w:styleId="ListLabel206">
    <w:name w:val="ListLabel 206"/>
    <w:qFormat/>
    <w:rPr>
      <w:rFonts w:cs="Symbol"/>
      <w:lang w:val="bg-BG" w:eastAsia="en-US" w:bidi="ar-SA"/>
    </w:rPr>
  </w:style>
  <w:style w:type="character" w:styleId="ListLabel207">
    <w:name w:val="ListLabel 207"/>
    <w:qFormat/>
    <w:rPr>
      <w:rFonts w:cs="Symbol"/>
      <w:lang w:val="bg-BG" w:eastAsia="en-US" w:bidi="ar-SA"/>
    </w:rPr>
  </w:style>
  <w:style w:type="character" w:styleId="ListLabel208">
    <w:name w:val="ListLabel 208"/>
    <w:qFormat/>
    <w:rPr>
      <w:rFonts w:cs="Symbol"/>
      <w:lang w:val="bg-BG" w:eastAsia="en-US" w:bidi="ar-SA"/>
    </w:rPr>
  </w:style>
  <w:style w:type="character" w:styleId="ListLabel209">
    <w:name w:val="ListLabel 209"/>
    <w:qFormat/>
    <w:rPr>
      <w:rFonts w:cs="Symbol"/>
      <w:lang w:val="bg-BG" w:eastAsia="en-US" w:bidi="ar-SA"/>
    </w:rPr>
  </w:style>
  <w:style w:type="character" w:styleId="ListLabel210">
    <w:name w:val="ListLabel 210"/>
    <w:qFormat/>
    <w:rPr>
      <w:rFonts w:cs="Symbol"/>
      <w:lang w:val="bg-BG" w:eastAsia="en-US" w:bidi="ar-SA"/>
    </w:rPr>
  </w:style>
  <w:style w:type="character" w:styleId="ListLabel211">
    <w:name w:val="ListLabel 211"/>
    <w:qFormat/>
    <w:rPr>
      <w:rFonts w:ascii="Wingdings" w:hAnsi="Wingdings" w:cs="Wingdings"/>
      <w:b/>
      <w:sz w:val="24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eastAsia="Cambria" w:cs="Cambria"/>
      <w:spacing w:val="-3"/>
      <w:w w:val="100"/>
      <w:sz w:val="24"/>
      <w:szCs w:val="24"/>
      <w:lang w:val="bg-BG" w:eastAsia="en-US" w:bidi="ar-SA"/>
    </w:rPr>
  </w:style>
  <w:style w:type="character" w:styleId="ListLabel221">
    <w:name w:val="ListLabel 221"/>
    <w:qFormat/>
    <w:rPr>
      <w:rFonts w:cs="Symbol"/>
      <w:lang w:val="bg-BG" w:eastAsia="en-US" w:bidi="ar-SA"/>
    </w:rPr>
  </w:style>
  <w:style w:type="character" w:styleId="ListLabel222">
    <w:name w:val="ListLabel 222"/>
    <w:qFormat/>
    <w:rPr>
      <w:rFonts w:cs="Symbol"/>
      <w:lang w:val="bg-BG" w:eastAsia="en-US" w:bidi="ar-SA"/>
    </w:rPr>
  </w:style>
  <w:style w:type="character" w:styleId="ListLabel223">
    <w:name w:val="ListLabel 223"/>
    <w:qFormat/>
    <w:rPr>
      <w:rFonts w:cs="Symbol"/>
      <w:lang w:val="bg-BG" w:eastAsia="en-US" w:bidi="ar-SA"/>
    </w:rPr>
  </w:style>
  <w:style w:type="character" w:styleId="ListLabel224">
    <w:name w:val="ListLabel 224"/>
    <w:qFormat/>
    <w:rPr>
      <w:rFonts w:cs="Symbol"/>
      <w:lang w:val="bg-BG" w:eastAsia="en-US" w:bidi="ar-SA"/>
    </w:rPr>
  </w:style>
  <w:style w:type="character" w:styleId="ListLabel225">
    <w:name w:val="ListLabel 225"/>
    <w:qFormat/>
    <w:rPr>
      <w:rFonts w:cs="Symbol"/>
      <w:lang w:val="bg-BG" w:eastAsia="en-US" w:bidi="ar-SA"/>
    </w:rPr>
  </w:style>
  <w:style w:type="character" w:styleId="ListLabel226">
    <w:name w:val="ListLabel 226"/>
    <w:qFormat/>
    <w:rPr>
      <w:rFonts w:cs="Symbol"/>
      <w:lang w:val="bg-BG" w:eastAsia="en-US" w:bidi="ar-SA"/>
    </w:rPr>
  </w:style>
  <w:style w:type="character" w:styleId="ListLabel227">
    <w:name w:val="ListLabel 227"/>
    <w:qFormat/>
    <w:rPr>
      <w:rFonts w:cs="Symbol"/>
      <w:lang w:val="bg-BG" w:eastAsia="en-US" w:bidi="ar-SA"/>
    </w:rPr>
  </w:style>
  <w:style w:type="character" w:styleId="ListLabel228">
    <w:name w:val="ListLabel 228"/>
    <w:qFormat/>
    <w:rPr>
      <w:rFonts w:cs="Symbol"/>
      <w:lang w:val="bg-BG" w:eastAsia="en-US" w:bidi="ar-SA"/>
    </w:rPr>
  </w:style>
  <w:style w:type="character" w:styleId="ListLabel229">
    <w:name w:val="ListLabel 229"/>
    <w:qFormat/>
    <w:rPr>
      <w:rFonts w:eastAsia="Cambria" w:cs="Cambria"/>
      <w:b/>
      <w:bCs/>
      <w:spacing w:val="-15"/>
      <w:w w:val="100"/>
      <w:sz w:val="24"/>
      <w:szCs w:val="24"/>
      <w:highlight w:val="green"/>
      <w:lang w:val="bg-BG" w:eastAsia="en-US" w:bidi="ar-SA"/>
    </w:rPr>
  </w:style>
  <w:style w:type="character" w:styleId="ListLabel230">
    <w:name w:val="ListLabel 230"/>
    <w:qFormat/>
    <w:rPr>
      <w:rFonts w:cs="Wingdings"/>
      <w:b/>
      <w:w w:val="100"/>
      <w:sz w:val="24"/>
      <w:lang w:val="bg-BG" w:eastAsia="en-US" w:bidi="ar-SA"/>
    </w:rPr>
  </w:style>
  <w:style w:type="character" w:styleId="ListLabel231">
    <w:name w:val="ListLabel 231"/>
    <w:qFormat/>
    <w:rPr>
      <w:rFonts w:cs="Cambria"/>
      <w:w w:val="100"/>
      <w:sz w:val="24"/>
      <w:szCs w:val="24"/>
      <w:lang w:val="bg-BG" w:eastAsia="en-US" w:bidi="ar-SA"/>
    </w:rPr>
  </w:style>
  <w:style w:type="character" w:styleId="ListLabel232">
    <w:name w:val="ListLabel 232"/>
    <w:qFormat/>
    <w:rPr>
      <w:rFonts w:cs="Symbol"/>
      <w:lang w:val="bg-BG" w:eastAsia="en-US" w:bidi="ar-SA"/>
    </w:rPr>
  </w:style>
  <w:style w:type="character" w:styleId="ListLabel233">
    <w:name w:val="ListLabel 233"/>
    <w:qFormat/>
    <w:rPr>
      <w:rFonts w:cs="Symbol"/>
      <w:lang w:val="bg-BG" w:eastAsia="en-US" w:bidi="ar-SA"/>
    </w:rPr>
  </w:style>
  <w:style w:type="character" w:styleId="ListLabel234">
    <w:name w:val="ListLabel 234"/>
    <w:qFormat/>
    <w:rPr>
      <w:rFonts w:cs="Symbol"/>
      <w:lang w:val="bg-BG" w:eastAsia="en-US" w:bidi="ar-SA"/>
    </w:rPr>
  </w:style>
  <w:style w:type="character" w:styleId="ListLabel235">
    <w:name w:val="ListLabel 235"/>
    <w:qFormat/>
    <w:rPr>
      <w:rFonts w:cs="Symbol"/>
      <w:lang w:val="bg-BG" w:eastAsia="en-US" w:bidi="ar-SA"/>
    </w:rPr>
  </w:style>
  <w:style w:type="character" w:styleId="ListLabel236">
    <w:name w:val="ListLabel 236"/>
    <w:qFormat/>
    <w:rPr>
      <w:rFonts w:cs="Symbol"/>
      <w:lang w:val="bg-BG" w:eastAsia="en-US" w:bidi="ar-SA"/>
    </w:rPr>
  </w:style>
  <w:style w:type="character" w:styleId="ListLabel237">
    <w:name w:val="ListLabel 237"/>
    <w:qFormat/>
    <w:rPr>
      <w:rFonts w:cs="Symbol"/>
      <w:lang w:val="bg-BG" w:eastAsia="en-US" w:bidi="ar-SA"/>
    </w:rPr>
  </w:style>
  <w:style w:type="character" w:styleId="ListLabel238">
    <w:name w:val="ListLabel 238"/>
    <w:qFormat/>
    <w:rPr>
      <w:rFonts w:cs="Wingdings"/>
      <w:b/>
      <w:sz w:val="24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paragraph" w:styleId="Style16">
    <w:name w:val="Заглавие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/>
    <w:rPr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qFormat/>
    <w:pPr>
      <w:spacing w:before="142" w:after="0"/>
      <w:ind w:left="2610" w:right="0" w:hanging="0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qFormat/>
    <w:pPr>
      <w:spacing w:before="100" w:after="0"/>
      <w:ind w:left="973" w:right="0" w:hanging="390"/>
    </w:pPr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2">
    <w:name w:val="Таблица - съдържание"/>
    <w:basedOn w:val="Normal"/>
    <w:qFormat/>
    <w:pPr>
      <w:suppressLineNumbers/>
    </w:pPr>
    <w:rPr/>
  </w:style>
  <w:style w:type="paragraph" w:styleId="Style23">
    <w:name w:val="Таблица - заглавие"/>
    <w:basedOn w:val="Style22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LibreOffice/6.0.0.3$Windows_X86_64 LibreOffice_project/64a0f66915f38c6217de274f0aa8e15618924765</Application>
  <Pages>7</Pages>
  <Words>707</Words>
  <Characters>4504</Characters>
  <CharactersWithSpaces>5610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2021-03-09T14:11:00Z</dcterms:created>
  <dc:creator>Потребител на Windows</dc:creator>
  <dc:description/>
  <dc:language>bg-BG</dc:language>
  <cp:lastModifiedBy/>
  <cp:lastPrinted>2023-03-15T13:35:39Z</cp:lastPrinted>
  <dcterms:modified xsi:type="dcterms:W3CDTF">2023-03-15T14:00:15Z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2020-09-30T00:00:00Z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